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22" w:rsidRDefault="007F2122" w:rsidP="001723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23B1" w:rsidRDefault="001723B1" w:rsidP="006E7F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работы </w:t>
      </w:r>
    </w:p>
    <w:p w:rsidR="001723B1" w:rsidRDefault="001723B1" w:rsidP="006E7F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«Шипицынская средняя общеобразовательная школа» </w:t>
      </w:r>
    </w:p>
    <w:p w:rsidR="007F2122" w:rsidRDefault="001723B1" w:rsidP="006E7F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542949">
        <w:rPr>
          <w:rFonts w:ascii="Times New Roman" w:hAnsi="Times New Roman"/>
          <w:b/>
          <w:sz w:val="24"/>
          <w:szCs w:val="24"/>
        </w:rPr>
        <w:t>охране здоровья учащихся за 2015</w:t>
      </w:r>
      <w:r w:rsidR="00873B00">
        <w:rPr>
          <w:rFonts w:ascii="Times New Roman" w:hAnsi="Times New Roman"/>
          <w:b/>
          <w:sz w:val="24"/>
          <w:szCs w:val="24"/>
        </w:rPr>
        <w:t xml:space="preserve"> – 201</w:t>
      </w:r>
      <w:r w:rsidR="0054294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72974" w:rsidRDefault="00D72974" w:rsidP="006E7F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23B1" w:rsidRDefault="001723B1" w:rsidP="006E7FD4">
      <w:pPr>
        <w:spacing w:after="0" w:line="360" w:lineRule="auto"/>
        <w:ind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Деятельность ОУ по сохранению, укреплению здоровья и профилактике заболеваемости велась в соответствии с программой «Школа - центр здоровья», </w:t>
      </w:r>
      <w:r w:rsidR="00164003">
        <w:rPr>
          <w:rFonts w:ascii="Times New Roman" w:hAnsi="Times New Roman"/>
          <w:sz w:val="24"/>
          <w:szCs w:val="24"/>
        </w:rPr>
        <w:t xml:space="preserve"> Программой формирования культуры здорового и безопасного образа жизни</w:t>
      </w:r>
      <w:r>
        <w:rPr>
          <w:rFonts w:ascii="Times New Roman" w:hAnsi="Times New Roman"/>
          <w:sz w:val="24"/>
          <w:szCs w:val="24"/>
        </w:rPr>
        <w:t>;</w:t>
      </w:r>
      <w:r w:rsidR="004556AD">
        <w:rPr>
          <w:rFonts w:ascii="Times New Roman" w:hAnsi="Times New Roman"/>
          <w:sz w:val="24"/>
          <w:szCs w:val="24"/>
        </w:rPr>
        <w:t xml:space="preserve"> Программой по совершенствованию качества организации школьного питания «Здоровое питание – путь к знаниям» на 2015 -2017 гг.; планом спортивной и массово-</w:t>
      </w:r>
      <w:r>
        <w:rPr>
          <w:rFonts w:ascii="Times New Roman" w:hAnsi="Times New Roman"/>
          <w:sz w:val="24"/>
          <w:szCs w:val="24"/>
        </w:rPr>
        <w:t>оздоровительной работы; по совместно согласов</w:t>
      </w:r>
      <w:r w:rsidR="00BB0CCD">
        <w:rPr>
          <w:rFonts w:ascii="Times New Roman" w:hAnsi="Times New Roman"/>
          <w:sz w:val="24"/>
          <w:szCs w:val="24"/>
        </w:rPr>
        <w:t>анному с ГБУЗ АО «</w:t>
      </w:r>
      <w:proofErr w:type="spellStart"/>
      <w:r w:rsidR="008C3009">
        <w:rPr>
          <w:rFonts w:ascii="Times New Roman" w:hAnsi="Times New Roman"/>
          <w:sz w:val="24"/>
          <w:szCs w:val="24"/>
        </w:rPr>
        <w:t>Котласская</w:t>
      </w:r>
      <w:proofErr w:type="spellEnd"/>
      <w:r w:rsidR="008C3009">
        <w:rPr>
          <w:rFonts w:ascii="Times New Roman" w:hAnsi="Times New Roman"/>
          <w:sz w:val="24"/>
          <w:szCs w:val="24"/>
        </w:rPr>
        <w:t xml:space="preserve"> </w:t>
      </w:r>
      <w:r w:rsidR="008C3009" w:rsidRPr="004556AD">
        <w:rPr>
          <w:rFonts w:ascii="Times New Roman" w:hAnsi="Times New Roman"/>
          <w:sz w:val="24"/>
          <w:szCs w:val="24"/>
        </w:rPr>
        <w:t>ЦГ</w:t>
      </w:r>
      <w:r w:rsidR="004556AD" w:rsidRPr="004556AD">
        <w:rPr>
          <w:rFonts w:ascii="Times New Roman" w:hAnsi="Times New Roman"/>
          <w:sz w:val="24"/>
          <w:szCs w:val="24"/>
        </w:rPr>
        <w:t>Б имени святителя Луки (</w:t>
      </w:r>
      <w:proofErr w:type="spellStart"/>
      <w:r w:rsidR="004556AD" w:rsidRPr="004556AD">
        <w:rPr>
          <w:rFonts w:ascii="Times New Roman" w:hAnsi="Times New Roman"/>
          <w:sz w:val="24"/>
          <w:szCs w:val="24"/>
        </w:rPr>
        <w:t>В.Ф.Ясенецкого</w:t>
      </w:r>
      <w:proofErr w:type="spellEnd"/>
      <w:r w:rsidR="004556AD" w:rsidRPr="004556AD">
        <w:rPr>
          <w:rFonts w:ascii="Times New Roman" w:hAnsi="Times New Roman"/>
          <w:sz w:val="24"/>
          <w:szCs w:val="24"/>
        </w:rPr>
        <w:t>)</w:t>
      </w:r>
      <w:r w:rsidR="004556AD">
        <w:rPr>
          <w:rFonts w:ascii="Times New Roman" w:hAnsi="Times New Roman"/>
          <w:sz w:val="24"/>
          <w:szCs w:val="24"/>
        </w:rPr>
        <w:t>»</w:t>
      </w:r>
      <w:r w:rsidR="00164003">
        <w:rPr>
          <w:rFonts w:ascii="Times New Roman" w:hAnsi="Times New Roman"/>
          <w:sz w:val="24"/>
          <w:szCs w:val="24"/>
        </w:rPr>
        <w:t xml:space="preserve">, детской библиотекой Котласского района </w:t>
      </w:r>
      <w:r>
        <w:rPr>
          <w:rFonts w:ascii="Times New Roman" w:hAnsi="Times New Roman"/>
          <w:sz w:val="24"/>
          <w:szCs w:val="24"/>
        </w:rPr>
        <w:t>плану мероприятий по профилактике наркомании, СПИДа, алкоголизма, инфекционных заболеваний.</w:t>
      </w:r>
    </w:p>
    <w:p w:rsidR="00D72974" w:rsidRDefault="00D72974" w:rsidP="00D72974">
      <w:pPr>
        <w:spacing w:after="0" w:line="360" w:lineRule="auto"/>
        <w:ind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2122">
        <w:rPr>
          <w:rFonts w:ascii="Times New Roman" w:hAnsi="Times New Roman"/>
          <w:sz w:val="24"/>
          <w:szCs w:val="24"/>
        </w:rPr>
        <w:t xml:space="preserve"> Работа осуществлялась по следующим направлениям:</w:t>
      </w:r>
    </w:p>
    <w:p w:rsidR="001723B1" w:rsidRDefault="001723B1" w:rsidP="00D72974">
      <w:pPr>
        <w:spacing w:after="0" w:line="360" w:lineRule="auto"/>
        <w:ind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Оптимальная организация учебного дня и недели с учетом санитарно-гигиенических норм и особенностей возрастного развития детей.</w:t>
      </w:r>
    </w:p>
    <w:p w:rsidR="00D72974" w:rsidRDefault="00D72974" w:rsidP="00D729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23B1">
        <w:rPr>
          <w:rFonts w:ascii="Times New Roman" w:hAnsi="Times New Roman"/>
          <w:sz w:val="24"/>
          <w:szCs w:val="24"/>
        </w:rPr>
        <w:t xml:space="preserve">2) Привлечение </w:t>
      </w:r>
      <w:r w:rsidR="00541451">
        <w:rPr>
          <w:rFonts w:ascii="Times New Roman" w:hAnsi="Times New Roman"/>
          <w:sz w:val="24"/>
          <w:szCs w:val="24"/>
        </w:rPr>
        <w:t>об</w:t>
      </w:r>
      <w:r w:rsidR="001723B1">
        <w:rPr>
          <w:rFonts w:ascii="Times New Roman" w:hAnsi="Times New Roman"/>
          <w:sz w:val="24"/>
          <w:szCs w:val="24"/>
        </w:rPr>
        <w:t>уча</w:t>
      </w:r>
      <w:r w:rsidR="00541451">
        <w:rPr>
          <w:rFonts w:ascii="Times New Roman" w:hAnsi="Times New Roman"/>
          <w:sz w:val="24"/>
          <w:szCs w:val="24"/>
        </w:rPr>
        <w:t>ю</w:t>
      </w:r>
      <w:r w:rsidR="001723B1">
        <w:rPr>
          <w:rFonts w:ascii="Times New Roman" w:hAnsi="Times New Roman"/>
          <w:sz w:val="24"/>
          <w:szCs w:val="24"/>
        </w:rPr>
        <w:t>щихся к занятиям в спортивных секциях, проведение классных часов по ЗОЖ, Дней здоровья, реализация программ превентивного обучени</w:t>
      </w:r>
      <w:r w:rsidR="00B93F08">
        <w:rPr>
          <w:rFonts w:ascii="Times New Roman" w:hAnsi="Times New Roman"/>
          <w:sz w:val="24"/>
          <w:szCs w:val="24"/>
        </w:rPr>
        <w:t xml:space="preserve">я, </w:t>
      </w:r>
      <w:r w:rsidR="007F2122">
        <w:rPr>
          <w:rFonts w:ascii="Times New Roman" w:hAnsi="Times New Roman"/>
          <w:sz w:val="24"/>
          <w:szCs w:val="24"/>
        </w:rPr>
        <w:t>работа по охвату учащихся горячим питанием, просвещение родителей по данному направлению.</w:t>
      </w:r>
    </w:p>
    <w:p w:rsidR="001723B1" w:rsidRDefault="001723B1" w:rsidP="00D729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Организация </w:t>
      </w:r>
      <w:r w:rsidR="00542949">
        <w:rPr>
          <w:rFonts w:ascii="Times New Roman" w:hAnsi="Times New Roman"/>
          <w:sz w:val="24"/>
          <w:szCs w:val="24"/>
        </w:rPr>
        <w:t xml:space="preserve">осеннего и </w:t>
      </w:r>
      <w:r>
        <w:rPr>
          <w:rFonts w:ascii="Times New Roman" w:hAnsi="Times New Roman"/>
          <w:sz w:val="24"/>
          <w:szCs w:val="24"/>
        </w:rPr>
        <w:t xml:space="preserve">летнего отдыха </w:t>
      </w:r>
      <w:proofErr w:type="gramStart"/>
      <w:r w:rsidR="0054145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54145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723B1" w:rsidRDefault="001723B1" w:rsidP="00D729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начале учебного года во всех классах были проведены инструктажи по охране труда </w:t>
      </w:r>
      <w:r w:rsidR="0054145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54145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щихся,  технике противопожарной безопасности и правилам поведения в школе.           </w:t>
      </w:r>
    </w:p>
    <w:p w:rsidR="001723B1" w:rsidRDefault="001723B1" w:rsidP="00D729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целью профилактики утомления, нарушения осанки, зрения обучающихся на    уроках в начальной школе проводились </w:t>
      </w:r>
      <w:proofErr w:type="gramStart"/>
      <w:r>
        <w:rPr>
          <w:rFonts w:ascii="Times New Roman" w:hAnsi="Times New Roman"/>
          <w:sz w:val="24"/>
          <w:szCs w:val="24"/>
        </w:rPr>
        <w:t>физкультминутки</w:t>
      </w:r>
      <w:proofErr w:type="gramEnd"/>
      <w:r>
        <w:rPr>
          <w:rFonts w:ascii="Times New Roman" w:hAnsi="Times New Roman"/>
          <w:sz w:val="24"/>
          <w:szCs w:val="24"/>
        </w:rPr>
        <w:t xml:space="preserve"> и гимнастика для глаз продолжительностью от 1,5 минут. </w:t>
      </w:r>
    </w:p>
    <w:p w:rsidR="006E7FD4" w:rsidRDefault="001723B1" w:rsidP="006E7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1-х классах применялся "ступенчатый" метод постепенного наращивания учебной нагрузки:</w:t>
      </w:r>
    </w:p>
    <w:p w:rsidR="001723B1" w:rsidRDefault="001723B1" w:rsidP="00D729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в сентябре, октябре - 3 урока по 35 минут каждый;</w:t>
      </w:r>
    </w:p>
    <w:p w:rsidR="001723B1" w:rsidRDefault="001723B1" w:rsidP="00D72974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 со второй четверти - 4 урока по 35 минут каждый;</w:t>
      </w:r>
    </w:p>
    <w:p w:rsidR="008672F9" w:rsidRDefault="001723B1" w:rsidP="00304764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 с третьей четвер</w:t>
      </w:r>
      <w:r w:rsidR="00304764">
        <w:rPr>
          <w:rFonts w:ascii="Times New Roman" w:hAnsi="Times New Roman"/>
          <w:sz w:val="24"/>
          <w:szCs w:val="24"/>
        </w:rPr>
        <w:t>ти – 4 урока по 40 минут каждый</w:t>
      </w:r>
    </w:p>
    <w:p w:rsidR="001A137F" w:rsidRDefault="00A374D5" w:rsidP="00D729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базе МОУ «Шипицынская СОШ» о</w:t>
      </w:r>
      <w:r w:rsidR="002978B4">
        <w:rPr>
          <w:rFonts w:ascii="Times New Roman" w:hAnsi="Times New Roman"/>
          <w:sz w:val="24"/>
          <w:szCs w:val="24"/>
        </w:rPr>
        <w:t>бучается 11 детей – инвалидов и 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873B0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- с ограниченными возможностями здоровья. Работники школы – педагоги, фельдшер, повара, обслуживающий персонал осуществляют индивидуальный подход в работе</w:t>
      </w:r>
      <w:r w:rsidR="00BC4B4F">
        <w:rPr>
          <w:rFonts w:ascii="Times New Roman" w:hAnsi="Times New Roman"/>
          <w:sz w:val="24"/>
          <w:szCs w:val="24"/>
        </w:rPr>
        <w:t xml:space="preserve"> с этими обучающимися.</w:t>
      </w:r>
      <w:r w:rsidR="00633A70">
        <w:rPr>
          <w:rFonts w:ascii="Times New Roman" w:hAnsi="Times New Roman"/>
          <w:sz w:val="24"/>
          <w:szCs w:val="24"/>
        </w:rPr>
        <w:t xml:space="preserve"> </w:t>
      </w:r>
      <w:r w:rsidR="00BC4B4F">
        <w:rPr>
          <w:rFonts w:ascii="Times New Roman" w:hAnsi="Times New Roman"/>
          <w:sz w:val="24"/>
          <w:szCs w:val="24"/>
        </w:rPr>
        <w:t>Ребята проходят итоговую государственную аттестацию в форме ГВЭ (государственный выпускной экзамен).</w:t>
      </w:r>
    </w:p>
    <w:p w:rsidR="00613B8B" w:rsidRDefault="00873B00" w:rsidP="001F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В школе стало традицией проведение  недели</w:t>
      </w:r>
      <w:r w:rsidR="008D0B40">
        <w:rPr>
          <w:rFonts w:ascii="Times New Roman" w:hAnsi="Times New Roman"/>
          <w:sz w:val="24"/>
          <w:szCs w:val="24"/>
        </w:rPr>
        <w:t xml:space="preserve"> инклюзивного образования</w:t>
      </w:r>
      <w:r w:rsidR="001F4E6E">
        <w:rPr>
          <w:rFonts w:ascii="Times New Roman" w:hAnsi="Times New Roman"/>
          <w:sz w:val="24"/>
          <w:szCs w:val="24"/>
        </w:rPr>
        <w:t xml:space="preserve">, которая состоялась </w:t>
      </w:r>
      <w:r w:rsidR="001F4E6E" w:rsidRPr="001F4E6E">
        <w:rPr>
          <w:rFonts w:ascii="Times New Roman" w:hAnsi="Times New Roman" w:cs="Times New Roman"/>
        </w:rPr>
        <w:t xml:space="preserve">с 28 марта по 01 апреля  2015-2016 учебного года. </w:t>
      </w:r>
      <w:r>
        <w:rPr>
          <w:rFonts w:ascii="Times New Roman" w:hAnsi="Times New Roman"/>
          <w:sz w:val="24"/>
          <w:szCs w:val="24"/>
        </w:rPr>
        <w:t xml:space="preserve"> Активными участниками её становятся  педагоги</w:t>
      </w:r>
      <w:r w:rsidR="008D0B40">
        <w:rPr>
          <w:rFonts w:ascii="Times New Roman" w:hAnsi="Times New Roman"/>
          <w:sz w:val="24"/>
          <w:szCs w:val="24"/>
        </w:rPr>
        <w:t xml:space="preserve"> и обучающиеся всех классов</w:t>
      </w:r>
      <w:r>
        <w:rPr>
          <w:rFonts w:ascii="Times New Roman" w:hAnsi="Times New Roman"/>
          <w:sz w:val="24"/>
          <w:szCs w:val="24"/>
        </w:rPr>
        <w:t>. В рамках этой недели прошли</w:t>
      </w:r>
      <w:r w:rsidR="008D0B40">
        <w:rPr>
          <w:rFonts w:ascii="Times New Roman" w:hAnsi="Times New Roman"/>
          <w:sz w:val="24"/>
          <w:szCs w:val="24"/>
        </w:rPr>
        <w:t xml:space="preserve"> следующие мероприятия:</w:t>
      </w:r>
      <w:r w:rsidR="00613B8B" w:rsidRPr="00613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а информация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 xml:space="preserve"> о параолимпийских играх на стенде в кабинете № 26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; в школьной библиотеке о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рганиз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ована  литературная  выставки «Несмотря на недуг»; проведена б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еседа о параолимпийском движении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1А, 1Б, 3Б, 5А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 xml:space="preserve"> классах; учителя начальных классов ознакомились с документом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«Особенности нового СанПиН и формирования п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 xml:space="preserve">ервых классов 2016-2017 уч. г.» (данная информация размещена для родителей на сайте МОУ «ШСОШ»);  в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 xml:space="preserve">4А, 4Б 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классах п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роведен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о изложение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 xml:space="preserve"> повествовательного текста по цитатному плану «Утенок-утя»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 xml:space="preserve">; в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 xml:space="preserve">10А 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- б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еседа по произведению Н. Лескова «Маланья - голова баранья»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; с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 xml:space="preserve">ловарная работа по использованию корректных слов и 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выражений к людям с ОВЗ</w:t>
      </w:r>
      <w:r w:rsidR="00E519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исправлению газетной статьи о людях с ОВЗ с использованием корректных слов и выражений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в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 xml:space="preserve"> 5А, 5Б, 8Б, 9А, 10кл., 11кл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 xml:space="preserve">ассах; в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6А, 6Б, 7А, 7Б, 8А, 8Б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 xml:space="preserve"> состоялись просмотр и беседа по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 xml:space="preserve"> фильм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 xml:space="preserve">у «Цирк бабочки»; в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1А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 xml:space="preserve"> - к</w:t>
      </w:r>
      <w:r w:rsidR="00A917BC">
        <w:rPr>
          <w:rFonts w:ascii="Times New Roman" w:eastAsia="Times New Roman" w:hAnsi="Times New Roman" w:cs="Times New Roman"/>
          <w:sz w:val="24"/>
          <w:szCs w:val="24"/>
        </w:rPr>
        <w:t>лассный час, в котором о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бучающиеся п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рослуш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али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 xml:space="preserve"> аудиозапис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 xml:space="preserve"> прочтения по ролям сказки  В. Катаева</w:t>
      </w:r>
      <w:r w:rsidR="00613B8B">
        <w:rPr>
          <w:rFonts w:ascii="Times New Roman" w:eastAsia="Times New Roman" w:hAnsi="Times New Roman" w:cs="Times New Roman"/>
          <w:sz w:val="24"/>
          <w:szCs w:val="24"/>
        </w:rPr>
        <w:t xml:space="preserve"> «Цветик-семицветик», с учителем побеседова</w:t>
      </w:r>
      <w:r w:rsidR="00A917B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>по сказке</w:t>
      </w:r>
      <w:r w:rsidR="00A917B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13B8B" w:rsidRPr="00613B8B">
        <w:rPr>
          <w:rFonts w:ascii="Times New Roman" w:eastAsia="Times New Roman" w:hAnsi="Times New Roman" w:cs="Times New Roman"/>
          <w:sz w:val="24"/>
          <w:szCs w:val="24"/>
        </w:rPr>
        <w:t xml:space="preserve">  об общественном движении «Помоги детям!</w:t>
      </w:r>
      <w:r w:rsidR="00A917BC">
        <w:rPr>
          <w:rFonts w:ascii="Times New Roman" w:eastAsia="Times New Roman" w:hAnsi="Times New Roman" w:cs="Times New Roman"/>
          <w:sz w:val="24"/>
          <w:szCs w:val="24"/>
        </w:rPr>
        <w:t xml:space="preserve">»; в </w:t>
      </w:r>
      <w:r w:rsidR="00A917BC" w:rsidRPr="00613B8B">
        <w:rPr>
          <w:rFonts w:ascii="Times New Roman" w:eastAsia="Times New Roman" w:hAnsi="Times New Roman" w:cs="Times New Roman"/>
          <w:sz w:val="24"/>
          <w:szCs w:val="24"/>
        </w:rPr>
        <w:t>1Б</w:t>
      </w:r>
      <w:r w:rsidR="00A917B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17BC" w:rsidRPr="00A91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7B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917BC" w:rsidRPr="00613B8B">
        <w:rPr>
          <w:rFonts w:ascii="Times New Roman" w:eastAsia="Times New Roman" w:hAnsi="Times New Roman" w:cs="Times New Roman"/>
          <w:sz w:val="24"/>
          <w:szCs w:val="24"/>
        </w:rPr>
        <w:t>лассный час</w:t>
      </w:r>
      <w:r w:rsidR="00A917BC">
        <w:rPr>
          <w:rFonts w:ascii="Times New Roman" w:eastAsia="Times New Roman" w:hAnsi="Times New Roman" w:cs="Times New Roman"/>
          <w:sz w:val="24"/>
          <w:szCs w:val="24"/>
        </w:rPr>
        <w:t xml:space="preserve"> в котором обучающиеся с учителем беседовали </w:t>
      </w:r>
      <w:r w:rsidR="00A917BC" w:rsidRPr="00613B8B">
        <w:rPr>
          <w:rFonts w:ascii="Times New Roman" w:eastAsia="Times New Roman" w:hAnsi="Times New Roman" w:cs="Times New Roman"/>
          <w:sz w:val="24"/>
          <w:szCs w:val="24"/>
        </w:rPr>
        <w:t xml:space="preserve">по прочитанной сказке «Серая шейка» (Д. </w:t>
      </w:r>
      <w:proofErr w:type="gramStart"/>
      <w:r w:rsidR="00A917BC" w:rsidRPr="00613B8B">
        <w:rPr>
          <w:rFonts w:ascii="Times New Roman" w:eastAsia="Times New Roman" w:hAnsi="Times New Roman" w:cs="Times New Roman"/>
          <w:sz w:val="24"/>
          <w:szCs w:val="24"/>
        </w:rPr>
        <w:t>Мамин-Сибиряк</w:t>
      </w:r>
      <w:proofErr w:type="gramEnd"/>
      <w:r w:rsidR="00A917BC" w:rsidRPr="00613B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17BC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A917BC" w:rsidRPr="00613B8B">
        <w:rPr>
          <w:rFonts w:ascii="Times New Roman" w:eastAsia="Times New Roman" w:hAnsi="Times New Roman" w:cs="Times New Roman"/>
          <w:sz w:val="24"/>
          <w:szCs w:val="24"/>
        </w:rPr>
        <w:t xml:space="preserve"> об общественном движении «Помоги детям!</w:t>
      </w:r>
      <w:r w:rsidR="00A917BC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A47D12">
        <w:rPr>
          <w:rFonts w:ascii="Times New Roman" w:eastAsia="Times New Roman" w:hAnsi="Times New Roman" w:cs="Times New Roman"/>
          <w:sz w:val="24"/>
          <w:szCs w:val="24"/>
        </w:rPr>
        <w:t xml:space="preserve"> классные часы прошли в </w:t>
      </w:r>
      <w:r w:rsidR="00A47D12" w:rsidRPr="00613B8B">
        <w:rPr>
          <w:rFonts w:ascii="Times New Roman" w:eastAsia="Times New Roman" w:hAnsi="Times New Roman" w:cs="Times New Roman"/>
          <w:sz w:val="24"/>
          <w:szCs w:val="24"/>
        </w:rPr>
        <w:t>6А</w:t>
      </w:r>
      <w:r w:rsidR="00A47D12">
        <w:rPr>
          <w:rFonts w:ascii="Times New Roman" w:eastAsia="Times New Roman" w:hAnsi="Times New Roman" w:cs="Times New Roman"/>
          <w:sz w:val="24"/>
          <w:szCs w:val="24"/>
        </w:rPr>
        <w:t xml:space="preserve"> «Мосты понимания»</w:t>
      </w:r>
      <w:r w:rsidR="001F4E6E">
        <w:rPr>
          <w:rFonts w:ascii="Times New Roman" w:eastAsia="Times New Roman" w:hAnsi="Times New Roman" w:cs="Times New Roman"/>
          <w:sz w:val="24"/>
          <w:szCs w:val="24"/>
        </w:rPr>
        <w:t xml:space="preserve">, в 11 классе </w:t>
      </w:r>
      <w:r w:rsidR="001F4E6E" w:rsidRPr="001F4E6E">
        <w:rPr>
          <w:rFonts w:ascii="Times New Roman" w:eastAsia="Times New Roman" w:hAnsi="Times New Roman" w:cs="Times New Roman"/>
          <w:sz w:val="24"/>
          <w:szCs w:val="24"/>
        </w:rPr>
        <w:t>«Как мы можем помочь детям с ограниченными возможностями здоровья?»</w:t>
      </w:r>
      <w:r w:rsidR="001F4E6E">
        <w:rPr>
          <w:rFonts w:ascii="Times New Roman" w:eastAsia="Times New Roman" w:hAnsi="Times New Roman" w:cs="Times New Roman"/>
          <w:sz w:val="24"/>
          <w:szCs w:val="24"/>
        </w:rPr>
        <w:t xml:space="preserve">; во </w:t>
      </w:r>
      <w:r w:rsidR="001F4E6E" w:rsidRPr="001F4E6E">
        <w:rPr>
          <w:rFonts w:ascii="Times New Roman" w:eastAsia="Times New Roman" w:hAnsi="Times New Roman" w:cs="Times New Roman"/>
          <w:sz w:val="24"/>
          <w:szCs w:val="24"/>
        </w:rPr>
        <w:t>2Б состоялась выставка рисунков «Уроки доброты»</w:t>
      </w:r>
      <w:r w:rsidR="001F4E6E">
        <w:rPr>
          <w:rFonts w:ascii="Times New Roman" w:eastAsia="Times New Roman" w:hAnsi="Times New Roman" w:cs="Times New Roman"/>
          <w:sz w:val="24"/>
          <w:szCs w:val="24"/>
        </w:rPr>
        <w:t xml:space="preserve">. Данная информация </w:t>
      </w:r>
      <w:r w:rsidR="001F4E6E" w:rsidRPr="001F4E6E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Недели инклюзивного образования </w:t>
      </w:r>
      <w:r w:rsidR="001F4E6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F4E6E" w:rsidRPr="001F4E6E">
        <w:rPr>
          <w:rFonts w:ascii="Times New Roman" w:eastAsia="Times New Roman" w:hAnsi="Times New Roman" w:cs="Times New Roman"/>
          <w:sz w:val="24"/>
          <w:szCs w:val="24"/>
        </w:rPr>
        <w:t>азмещен</w:t>
      </w:r>
      <w:r w:rsidR="001F4E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4E6E" w:rsidRPr="001F4E6E">
        <w:rPr>
          <w:rFonts w:ascii="Times New Roman" w:eastAsia="Times New Roman" w:hAnsi="Times New Roman" w:cs="Times New Roman"/>
          <w:sz w:val="24"/>
          <w:szCs w:val="24"/>
        </w:rPr>
        <w:t xml:space="preserve"> на сайте школы</w:t>
      </w:r>
      <w:r w:rsidR="001F4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974" w:rsidRPr="001F4E6E" w:rsidRDefault="00D72974" w:rsidP="001F4E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Default="006E7FD4" w:rsidP="00A34277">
      <w:pPr>
        <w:tabs>
          <w:tab w:val="left" w:pos="614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Данные медосмотра учащихся за последние 6 лет</w:t>
      </w:r>
      <w:proofErr w:type="gramEnd"/>
    </w:p>
    <w:p w:rsidR="00C7765D" w:rsidRDefault="00E83EF9" w:rsidP="00A34277">
      <w:pPr>
        <w:tabs>
          <w:tab w:val="left" w:pos="614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ADF24DC" wp14:editId="1D95D714">
            <wp:extent cx="5638800" cy="22764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765D" w:rsidRDefault="00C7765D" w:rsidP="00A34277">
      <w:pPr>
        <w:tabs>
          <w:tab w:val="left" w:pos="614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65D" w:rsidRDefault="00C7765D" w:rsidP="00A34277">
      <w:pPr>
        <w:tabs>
          <w:tab w:val="left" w:pos="614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601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896"/>
        <w:gridCol w:w="1103"/>
        <w:gridCol w:w="1103"/>
        <w:gridCol w:w="978"/>
        <w:gridCol w:w="1097"/>
        <w:gridCol w:w="930"/>
        <w:gridCol w:w="991"/>
      </w:tblGrid>
      <w:tr w:rsidR="0003359A" w:rsidTr="008A0D05">
        <w:trPr>
          <w:trHeight w:val="353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359A" w:rsidRPr="008A0D05" w:rsidRDefault="0003359A" w:rsidP="008A0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8"/>
                <w:szCs w:val="28"/>
              </w:rPr>
            </w:pPr>
            <w:r w:rsidRPr="008A0D05">
              <w:rPr>
                <w:rFonts w:ascii="Times New Roman" w:hAnsi="Times New Roman"/>
                <w:b/>
                <w:color w:val="993300"/>
                <w:sz w:val="28"/>
                <w:szCs w:val="28"/>
              </w:rPr>
              <w:t>Патологии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 w:rsidRPr="00A34277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2011 г.</w:t>
            </w:r>
            <w:r w:rsidR="009E2EF6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,</w:t>
            </w:r>
          </w:p>
          <w:p w:rsidR="009E2EF6" w:rsidRPr="00A34277" w:rsidRDefault="009E2EF6" w:rsidP="009E2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 w:rsidRPr="00A34277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2012 г.</w:t>
            </w:r>
            <w:r w:rsidR="009E2EF6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,</w:t>
            </w:r>
          </w:p>
          <w:p w:rsidR="009E2EF6" w:rsidRPr="00A34277" w:rsidRDefault="009E2EF6" w:rsidP="009E2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EF6" w:rsidRDefault="0003359A" w:rsidP="009E2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 w:rsidRPr="00A34277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2013 г.</w:t>
            </w:r>
            <w:r w:rsidR="009E2EF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,</w:t>
            </w:r>
          </w:p>
          <w:p w:rsidR="0003359A" w:rsidRPr="00A34277" w:rsidRDefault="009E2EF6" w:rsidP="009E2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A34277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 w:rsidRPr="00A34277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2014 г.</w:t>
            </w:r>
            <w:r w:rsidR="009E2EF6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, 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 w:rsidRPr="00A34277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2015 г.</w:t>
            </w:r>
            <w:r w:rsidR="009E2EF6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,</w:t>
            </w:r>
          </w:p>
          <w:p w:rsidR="009E2EF6" w:rsidRPr="00A34277" w:rsidRDefault="009E2EF6" w:rsidP="009E2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E2EF6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 w:rsidRPr="00A34277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2016</w:t>
            </w:r>
            <w:r w:rsidR="009E2EF6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 xml:space="preserve"> </w:t>
            </w:r>
            <w:r w:rsidRPr="00A34277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г.</w:t>
            </w:r>
            <w:r w:rsidR="009E2EF6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,</w:t>
            </w:r>
          </w:p>
          <w:p w:rsidR="0003359A" w:rsidRPr="00A34277" w:rsidRDefault="009E2EF6" w:rsidP="009E2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359A" w:rsidRDefault="0003359A" w:rsidP="009E2E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Средний</w:t>
            </w:r>
            <w:r w:rsidR="009E2EF6"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,</w:t>
            </w:r>
          </w:p>
          <w:p w:rsidR="009E2EF6" w:rsidRPr="00A34277" w:rsidRDefault="009E2EF6" w:rsidP="009E2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93300"/>
                <w:sz w:val="20"/>
                <w:szCs w:val="20"/>
              </w:rPr>
              <w:t>%</w:t>
            </w:r>
          </w:p>
        </w:tc>
      </w:tr>
      <w:tr w:rsidR="0003359A" w:rsidTr="008A0D05">
        <w:trPr>
          <w:trHeight w:val="24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359A" w:rsidRPr="008A0D05" w:rsidRDefault="0003359A" w:rsidP="008A0D05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  <w:p w:rsidR="0003359A" w:rsidRPr="008A0D05" w:rsidRDefault="0003359A" w:rsidP="008A0D05">
            <w:pPr>
              <w:spacing w:after="0"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8A0D05">
              <w:rPr>
                <w:rFonts w:ascii="Times New Roman" w:hAnsi="Times New Roman"/>
                <w:color w:val="993300"/>
                <w:sz w:val="28"/>
                <w:szCs w:val="28"/>
              </w:rPr>
              <w:t>1. Снижение зрения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16,3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18,2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8,2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359A" w:rsidRPr="006E7FD4" w:rsidRDefault="0038220F" w:rsidP="0038220F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</w:rPr>
              <w:t>23</w:t>
            </w:r>
          </w:p>
        </w:tc>
      </w:tr>
      <w:tr w:rsidR="0003359A" w:rsidTr="008A0D05">
        <w:trPr>
          <w:trHeight w:val="29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359A" w:rsidRPr="008A0D05" w:rsidRDefault="0003359A" w:rsidP="008A0D05">
            <w:pPr>
              <w:spacing w:after="0"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8A0D05">
              <w:rPr>
                <w:rFonts w:ascii="Times New Roman" w:hAnsi="Times New Roman"/>
                <w:color w:val="993300"/>
                <w:sz w:val="28"/>
                <w:szCs w:val="28"/>
              </w:rPr>
              <w:t>2. Заболевания пищеварительной системы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3359A" w:rsidRPr="006E7FD4" w:rsidRDefault="0003359A" w:rsidP="009E2EF6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359A" w:rsidRPr="006E7FD4" w:rsidRDefault="0038220F" w:rsidP="0038220F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</w:rPr>
              <w:t>2,8</w:t>
            </w:r>
          </w:p>
        </w:tc>
      </w:tr>
      <w:tr w:rsidR="0003359A" w:rsidTr="008A0D05">
        <w:trPr>
          <w:trHeight w:val="29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359A" w:rsidRPr="008A0D05" w:rsidRDefault="0003359A" w:rsidP="008A0D05">
            <w:pPr>
              <w:spacing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8A0D05">
              <w:rPr>
                <w:rFonts w:ascii="Times New Roman" w:hAnsi="Times New Roman"/>
                <w:color w:val="993300"/>
                <w:sz w:val="28"/>
                <w:szCs w:val="28"/>
              </w:rPr>
              <w:t>3. Заболевания моче – половой системы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4,4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4,6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359A" w:rsidRPr="006E7FD4" w:rsidRDefault="009E2EF6" w:rsidP="0038220F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</w:rPr>
              <w:t>5</w:t>
            </w:r>
          </w:p>
        </w:tc>
      </w:tr>
      <w:tr w:rsidR="0003359A" w:rsidTr="008A0D05">
        <w:trPr>
          <w:trHeight w:val="58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359A" w:rsidRPr="008A0D05" w:rsidRDefault="0003359A" w:rsidP="008A0D05">
            <w:pPr>
              <w:spacing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8A0D05">
              <w:rPr>
                <w:rFonts w:ascii="Times New Roman" w:hAnsi="Times New Roman"/>
                <w:color w:val="993300"/>
                <w:sz w:val="28"/>
                <w:szCs w:val="28"/>
              </w:rPr>
              <w:t>4. Нарушение опорно – двигательного аппарата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15,2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8,5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3359A" w:rsidRPr="006E7FD4" w:rsidRDefault="0003359A" w:rsidP="009E2EF6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6E7FD4">
              <w:rPr>
                <w:rFonts w:ascii="Times New Roman" w:hAnsi="Times New Roman"/>
                <w:color w:val="993300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359A" w:rsidRPr="006E7FD4" w:rsidRDefault="009E2EF6" w:rsidP="0038220F">
            <w:pPr>
              <w:spacing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</w:rPr>
              <w:t>10</w:t>
            </w:r>
          </w:p>
        </w:tc>
      </w:tr>
    </w:tbl>
    <w:p w:rsidR="008A0D05" w:rsidRDefault="0038220F" w:rsidP="00D729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</w:t>
      </w:r>
      <w:r w:rsidR="001723B1">
        <w:rPr>
          <w:rFonts w:ascii="Times New Roman" w:hAnsi="Times New Roman"/>
          <w:b/>
          <w:sz w:val="24"/>
          <w:szCs w:val="24"/>
        </w:rPr>
        <w:t xml:space="preserve">) </w:t>
      </w:r>
      <w:r w:rsidR="001723B1">
        <w:rPr>
          <w:rFonts w:ascii="Times New Roman" w:hAnsi="Times New Roman"/>
          <w:sz w:val="24"/>
          <w:szCs w:val="24"/>
        </w:rPr>
        <w:t xml:space="preserve">Данные медицинского осмотра свидетельствуют о том,  что </w:t>
      </w:r>
      <w:r>
        <w:rPr>
          <w:rFonts w:ascii="Times New Roman" w:hAnsi="Times New Roman"/>
          <w:sz w:val="24"/>
          <w:szCs w:val="24"/>
        </w:rPr>
        <w:t xml:space="preserve">за последний год резко увеличилось количество детей с пониженным зрением -41%. </w:t>
      </w:r>
      <w:r w:rsidR="008A0D05">
        <w:rPr>
          <w:rFonts w:ascii="Times New Roman" w:hAnsi="Times New Roman"/>
          <w:sz w:val="24"/>
          <w:szCs w:val="24"/>
        </w:rPr>
        <w:t>Это на 18% выше средних значений за пять лет.</w:t>
      </w:r>
      <w:r w:rsidR="008A0D05" w:rsidRPr="008A0D05">
        <w:rPr>
          <w:rFonts w:ascii="Times New Roman" w:hAnsi="Times New Roman"/>
          <w:sz w:val="24"/>
          <w:szCs w:val="24"/>
        </w:rPr>
        <w:t xml:space="preserve"> </w:t>
      </w:r>
      <w:r w:rsidR="008A0D05">
        <w:rPr>
          <w:rFonts w:ascii="Times New Roman" w:hAnsi="Times New Roman"/>
          <w:sz w:val="24"/>
          <w:szCs w:val="24"/>
        </w:rPr>
        <w:t>Следует обратить особое</w:t>
      </w:r>
      <w:r w:rsidR="008A0D05">
        <w:rPr>
          <w:rFonts w:ascii="Times New Roman" w:hAnsi="Times New Roman"/>
          <w:sz w:val="24"/>
          <w:szCs w:val="24"/>
        </w:rPr>
        <w:t xml:space="preserve"> внимание на профилактические мероприятия по данному направлению: осеннее-весенняя витаминизация питания в школьной столовой, соблюдение санитарного режима на уроках (посадка учащихся, расстановка мебели, гигиеническая гимнастика для глаз, беседы с </w:t>
      </w:r>
      <w:proofErr w:type="gramStart"/>
      <w:r w:rsidR="008A0D0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A0D05">
        <w:rPr>
          <w:rFonts w:ascii="Times New Roman" w:hAnsi="Times New Roman"/>
          <w:sz w:val="24"/>
          <w:szCs w:val="24"/>
        </w:rPr>
        <w:t xml:space="preserve"> по гигиеническим требованиям к  работе на компьютере</w:t>
      </w:r>
      <w:r w:rsidR="008A0D05">
        <w:rPr>
          <w:rFonts w:ascii="Times New Roman" w:hAnsi="Times New Roman"/>
          <w:sz w:val="24"/>
          <w:szCs w:val="24"/>
        </w:rPr>
        <w:t>.</w:t>
      </w:r>
      <w:r w:rsidR="008A0D05">
        <w:rPr>
          <w:rFonts w:ascii="Times New Roman" w:hAnsi="Times New Roman"/>
          <w:sz w:val="24"/>
          <w:szCs w:val="24"/>
        </w:rPr>
        <w:t>)</w:t>
      </w:r>
      <w:r w:rsidR="008A0D05">
        <w:rPr>
          <w:rFonts w:ascii="Times New Roman" w:hAnsi="Times New Roman"/>
          <w:sz w:val="24"/>
          <w:szCs w:val="24"/>
        </w:rPr>
        <w:t>.</w:t>
      </w:r>
    </w:p>
    <w:p w:rsidR="009977ED" w:rsidRDefault="009977ED" w:rsidP="00D729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заболеваниям пищеварительной системы </w:t>
      </w:r>
      <w:r w:rsidR="00082494">
        <w:rPr>
          <w:rFonts w:ascii="Times New Roman" w:hAnsi="Times New Roman"/>
          <w:sz w:val="24"/>
          <w:szCs w:val="24"/>
        </w:rPr>
        <w:t xml:space="preserve"> наблюдается </w:t>
      </w:r>
      <w:r>
        <w:rPr>
          <w:rFonts w:ascii="Times New Roman" w:hAnsi="Times New Roman"/>
          <w:sz w:val="24"/>
          <w:szCs w:val="24"/>
        </w:rPr>
        <w:t>относительная стабильность и низкий процент.</w:t>
      </w:r>
    </w:p>
    <w:p w:rsidR="00694353" w:rsidRDefault="009977ED" w:rsidP="00D729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% з</w:t>
      </w:r>
      <w:r w:rsidR="00082494">
        <w:rPr>
          <w:rFonts w:ascii="Times New Roman" w:hAnsi="Times New Roman"/>
          <w:sz w:val="24"/>
          <w:szCs w:val="24"/>
        </w:rPr>
        <w:t>аболеваний моче - половой системы</w:t>
      </w:r>
      <w:r>
        <w:rPr>
          <w:rFonts w:ascii="Times New Roman" w:hAnsi="Times New Roman"/>
          <w:sz w:val="24"/>
          <w:szCs w:val="24"/>
        </w:rPr>
        <w:t xml:space="preserve"> увеличился, по сравнению с прошлым годом, и превысил средние значения на 2%.</w:t>
      </w:r>
    </w:p>
    <w:p w:rsidR="00DD0117" w:rsidRDefault="009977ED" w:rsidP="00C42D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61D8">
        <w:rPr>
          <w:rFonts w:ascii="Times New Roman" w:hAnsi="Times New Roman"/>
          <w:sz w:val="24"/>
          <w:szCs w:val="24"/>
        </w:rPr>
        <w:t>(+)  В 2015 – 2016</w:t>
      </w:r>
      <w:r w:rsidR="00510F2D">
        <w:rPr>
          <w:rFonts w:ascii="Times New Roman" w:hAnsi="Times New Roman"/>
          <w:sz w:val="24"/>
          <w:szCs w:val="24"/>
        </w:rPr>
        <w:t xml:space="preserve"> учебном году произошло </w:t>
      </w:r>
      <w:r w:rsidR="00D061D8">
        <w:rPr>
          <w:rFonts w:ascii="Times New Roman" w:hAnsi="Times New Roman"/>
          <w:sz w:val="24"/>
          <w:szCs w:val="24"/>
        </w:rPr>
        <w:t xml:space="preserve">увеличение </w:t>
      </w:r>
      <w:r w:rsidR="00510F2D">
        <w:rPr>
          <w:rFonts w:ascii="Times New Roman" w:hAnsi="Times New Roman"/>
          <w:sz w:val="24"/>
          <w:szCs w:val="24"/>
        </w:rPr>
        <w:t xml:space="preserve"> процента патологии нарушения</w:t>
      </w:r>
      <w:r w:rsidR="00715CBC">
        <w:rPr>
          <w:rFonts w:ascii="Times New Roman" w:hAnsi="Times New Roman"/>
          <w:sz w:val="24"/>
          <w:szCs w:val="24"/>
        </w:rPr>
        <w:t xml:space="preserve"> опорно-двигательного аппарата. В процессе углублённых диспансеризаций </w:t>
      </w:r>
      <w:r w:rsidR="00507EEB">
        <w:rPr>
          <w:rFonts w:ascii="Times New Roman" w:hAnsi="Times New Roman"/>
          <w:sz w:val="24"/>
          <w:szCs w:val="24"/>
        </w:rPr>
        <w:t>обу</w:t>
      </w:r>
      <w:r w:rsidR="00715CBC">
        <w:rPr>
          <w:rFonts w:ascii="Times New Roman" w:hAnsi="Times New Roman"/>
          <w:sz w:val="24"/>
          <w:szCs w:val="24"/>
        </w:rPr>
        <w:t>ча</w:t>
      </w:r>
      <w:r w:rsidR="00507EEB">
        <w:rPr>
          <w:rFonts w:ascii="Times New Roman" w:hAnsi="Times New Roman"/>
          <w:sz w:val="24"/>
          <w:szCs w:val="24"/>
        </w:rPr>
        <w:t>ю</w:t>
      </w:r>
      <w:r w:rsidR="00715CBC">
        <w:rPr>
          <w:rFonts w:ascii="Times New Roman" w:hAnsi="Times New Roman"/>
          <w:sz w:val="24"/>
          <w:szCs w:val="24"/>
        </w:rPr>
        <w:t>щихся было выявлено м</w:t>
      </w:r>
      <w:r>
        <w:rPr>
          <w:rFonts w:ascii="Times New Roman" w:hAnsi="Times New Roman"/>
          <w:sz w:val="24"/>
          <w:szCs w:val="24"/>
        </w:rPr>
        <w:t>ного случаев сколиоза, плоскосто</w:t>
      </w:r>
      <w:r w:rsidR="00715CBC">
        <w:rPr>
          <w:rFonts w:ascii="Times New Roman" w:hAnsi="Times New Roman"/>
          <w:sz w:val="24"/>
          <w:szCs w:val="24"/>
        </w:rPr>
        <w:t>пия. В связи с этим целесообразно продолжить работу по укомплектованию учебных кабинетов мебелью, соответствующей возрастным физи</w:t>
      </w:r>
      <w:r w:rsidR="00E81536">
        <w:rPr>
          <w:rFonts w:ascii="Times New Roman" w:hAnsi="Times New Roman"/>
          <w:sz w:val="24"/>
          <w:szCs w:val="24"/>
        </w:rPr>
        <w:t>ческим особенностям обучающихся</w:t>
      </w:r>
      <w:r w:rsidR="00DD0117">
        <w:rPr>
          <w:rFonts w:ascii="Times New Roman" w:hAnsi="Times New Roman"/>
          <w:sz w:val="24"/>
          <w:szCs w:val="24"/>
        </w:rPr>
        <w:t>, учету индивидуальных физиологических особенностях обучающихся при проведении уроков физической культуры.</w:t>
      </w:r>
    </w:p>
    <w:p w:rsidR="008D0B40" w:rsidRPr="00DD36BD" w:rsidRDefault="00384F98" w:rsidP="00C42D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Ежегодные медицинские обследования антропометрического характера,       обследование узкими специалистами позволяют вести системный учет детей, нуждающихся в профилактическом лечении, своевременно выявлять патологии при постановке на учет, формировании специальных медицинских групп для занятий физической культурой, определении на домашнее или фронтально - индивидуальное обучение.</w:t>
      </w:r>
    </w:p>
    <w:p w:rsidR="00DD0117" w:rsidRDefault="008B1995" w:rsidP="00EB5F3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C42D03" w:rsidRDefault="00C42D03" w:rsidP="00EB5F3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73089" w:rsidRPr="00EB5F37" w:rsidRDefault="001723B1" w:rsidP="00EB5F3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результатам медосмотра дети распределены по группам здоровья:</w:t>
      </w:r>
    </w:p>
    <w:tbl>
      <w:tblPr>
        <w:tblpPr w:leftFromText="180" w:rightFromText="180" w:vertAnchor="text" w:horzAnchor="margin" w:tblpXSpec="center" w:tblpY="100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1272"/>
        <w:gridCol w:w="1286"/>
        <w:gridCol w:w="1271"/>
        <w:gridCol w:w="1271"/>
        <w:gridCol w:w="1271"/>
        <w:gridCol w:w="1224"/>
      </w:tblGrid>
      <w:tr w:rsidR="00697608" w:rsidTr="00697608">
        <w:trPr>
          <w:trHeight w:val="41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697608" w:rsidRDefault="00697608" w:rsidP="00304764">
            <w:pPr>
              <w:spacing w:line="240" w:lineRule="auto"/>
              <w:rPr>
                <w:rFonts w:ascii="Times New Roman" w:hAnsi="Times New Roman"/>
                <w:b/>
                <w:color w:val="9933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b/>
                <w:color w:val="993300"/>
              </w:rPr>
            </w:pPr>
            <w:r>
              <w:rPr>
                <w:rFonts w:ascii="Times New Roman" w:hAnsi="Times New Roman"/>
                <w:b/>
                <w:color w:val="993300"/>
              </w:rPr>
              <w:t>2011г.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b/>
                <w:color w:val="993300"/>
              </w:rPr>
            </w:pPr>
            <w:r>
              <w:rPr>
                <w:rFonts w:ascii="Times New Roman" w:hAnsi="Times New Roman"/>
                <w:b/>
                <w:color w:val="993300"/>
              </w:rPr>
              <w:t>2012г.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b/>
                <w:color w:val="993300"/>
              </w:rPr>
            </w:pPr>
            <w:r>
              <w:rPr>
                <w:rFonts w:ascii="Times New Roman" w:hAnsi="Times New Roman"/>
                <w:b/>
                <w:color w:val="993300"/>
              </w:rPr>
              <w:t>2013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b/>
                <w:color w:val="993300"/>
              </w:rPr>
            </w:pPr>
            <w:r>
              <w:rPr>
                <w:rFonts w:ascii="Times New Roman" w:hAnsi="Times New Roman"/>
                <w:b/>
                <w:color w:val="993300"/>
              </w:rPr>
              <w:t>2014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b/>
                <w:color w:val="993300"/>
              </w:rPr>
            </w:pPr>
            <w:r>
              <w:rPr>
                <w:rFonts w:ascii="Times New Roman" w:hAnsi="Times New Roman"/>
                <w:b/>
                <w:color w:val="993300"/>
              </w:rPr>
              <w:t>2015 г.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b/>
                <w:color w:val="993300"/>
              </w:rPr>
            </w:pPr>
            <w:r>
              <w:rPr>
                <w:rFonts w:ascii="Times New Roman" w:hAnsi="Times New Roman"/>
                <w:b/>
                <w:color w:val="993300"/>
              </w:rPr>
              <w:t>2016 г.</w:t>
            </w:r>
          </w:p>
        </w:tc>
      </w:tr>
      <w:tr w:rsidR="00697608" w:rsidTr="00697608">
        <w:trPr>
          <w:trHeight w:val="37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697608" w:rsidRDefault="00697608" w:rsidP="00304764">
            <w:pPr>
              <w:spacing w:line="240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color w:val="993300"/>
                <w:sz w:val="20"/>
                <w:szCs w:val="20"/>
              </w:rPr>
              <w:t>1 группа здоровья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10%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17,4%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17,5%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12,6%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17,3%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EB5F37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17%</w:t>
            </w:r>
          </w:p>
        </w:tc>
      </w:tr>
      <w:tr w:rsidR="00697608" w:rsidTr="00697608">
        <w:trPr>
          <w:trHeight w:val="35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697608" w:rsidRDefault="00697608" w:rsidP="00304764">
            <w:pPr>
              <w:spacing w:line="240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color w:val="993300"/>
                <w:sz w:val="20"/>
                <w:szCs w:val="20"/>
              </w:rPr>
              <w:t>2 группа здоровья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74,5%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69,3%%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64,2%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70%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65,3%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EB5F37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50%</w:t>
            </w:r>
          </w:p>
        </w:tc>
      </w:tr>
      <w:tr w:rsidR="00697608" w:rsidTr="00697608">
        <w:trPr>
          <w:trHeight w:val="31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697608" w:rsidRDefault="00697608" w:rsidP="00304764">
            <w:pPr>
              <w:spacing w:line="240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color w:val="993300"/>
                <w:sz w:val="20"/>
                <w:szCs w:val="20"/>
              </w:rPr>
              <w:t>3 группа здоровья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13,7%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13,2%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12,7%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17,4%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16%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EB5F37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33%</w:t>
            </w:r>
          </w:p>
        </w:tc>
      </w:tr>
      <w:tr w:rsidR="00697608" w:rsidTr="00697608">
        <w:trPr>
          <w:trHeight w:val="41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697608" w:rsidRDefault="00697608" w:rsidP="00304764">
            <w:pPr>
              <w:spacing w:line="240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color w:val="993300"/>
                <w:sz w:val="20"/>
                <w:szCs w:val="20"/>
              </w:rPr>
              <w:t>4 группа здоровья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1,9%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0,1%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0%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0%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697608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1,4%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7608" w:rsidRDefault="00EB5F37" w:rsidP="00304764">
            <w:pPr>
              <w:spacing w:line="240" w:lineRule="auto"/>
              <w:jc w:val="center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0%</w:t>
            </w:r>
          </w:p>
        </w:tc>
      </w:tr>
    </w:tbl>
    <w:p w:rsidR="008D0B40" w:rsidRDefault="00BA75CA" w:rsidP="001F529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2D03" w:rsidRPr="001F5295" w:rsidRDefault="00C42D03" w:rsidP="001F529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3494872" wp14:editId="6D6D0EA2">
            <wp:extent cx="5486400" cy="27336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71D4" w:rsidRDefault="001E6C36" w:rsidP="00FD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723B1">
        <w:rPr>
          <w:rFonts w:ascii="Times New Roman" w:hAnsi="Times New Roman"/>
          <w:sz w:val="24"/>
          <w:szCs w:val="24"/>
        </w:rPr>
        <w:t xml:space="preserve">  Последние годы отмеча</w:t>
      </w:r>
      <w:r w:rsidR="00343ACA">
        <w:rPr>
          <w:rFonts w:ascii="Times New Roman" w:hAnsi="Times New Roman"/>
          <w:sz w:val="24"/>
          <w:szCs w:val="24"/>
        </w:rPr>
        <w:t>л</w:t>
      </w:r>
      <w:r w:rsidR="001723B1">
        <w:rPr>
          <w:rFonts w:ascii="Times New Roman" w:hAnsi="Times New Roman"/>
          <w:sz w:val="24"/>
          <w:szCs w:val="24"/>
        </w:rPr>
        <w:t xml:space="preserve">ся </w:t>
      </w:r>
      <w:r w:rsidR="00C811A5">
        <w:rPr>
          <w:rFonts w:ascii="Times New Roman" w:hAnsi="Times New Roman"/>
          <w:sz w:val="24"/>
          <w:szCs w:val="24"/>
        </w:rPr>
        <w:t>высокий процент</w:t>
      </w:r>
      <w:r w:rsidR="001723B1">
        <w:rPr>
          <w:rFonts w:ascii="Times New Roman" w:hAnsi="Times New Roman"/>
          <w:sz w:val="24"/>
          <w:szCs w:val="24"/>
        </w:rPr>
        <w:t xml:space="preserve"> учащихся </w:t>
      </w:r>
      <w:r w:rsidR="006423F3">
        <w:rPr>
          <w:rFonts w:ascii="Times New Roman" w:hAnsi="Times New Roman"/>
          <w:sz w:val="24"/>
          <w:szCs w:val="24"/>
        </w:rPr>
        <w:t xml:space="preserve">1,2 групп </w:t>
      </w:r>
      <w:r w:rsidR="001723B1">
        <w:rPr>
          <w:rFonts w:ascii="Times New Roman" w:hAnsi="Times New Roman"/>
          <w:sz w:val="24"/>
          <w:szCs w:val="24"/>
        </w:rPr>
        <w:t>здо</w:t>
      </w:r>
      <w:r w:rsidR="006423F3">
        <w:rPr>
          <w:rFonts w:ascii="Times New Roman" w:hAnsi="Times New Roman"/>
          <w:sz w:val="24"/>
          <w:szCs w:val="24"/>
        </w:rPr>
        <w:t xml:space="preserve">ровья, </w:t>
      </w:r>
      <w:r w:rsidR="00C811A5">
        <w:rPr>
          <w:rFonts w:ascii="Times New Roman" w:hAnsi="Times New Roman"/>
          <w:sz w:val="24"/>
          <w:szCs w:val="24"/>
        </w:rPr>
        <w:t>практически</w:t>
      </w:r>
      <w:r w:rsidR="006423F3">
        <w:rPr>
          <w:rFonts w:ascii="Times New Roman" w:hAnsi="Times New Roman"/>
          <w:sz w:val="24"/>
          <w:szCs w:val="24"/>
        </w:rPr>
        <w:t xml:space="preserve"> не</w:t>
      </w:r>
      <w:r w:rsidR="00C811A5">
        <w:rPr>
          <w:rFonts w:ascii="Times New Roman" w:hAnsi="Times New Roman"/>
          <w:sz w:val="24"/>
          <w:szCs w:val="24"/>
        </w:rPr>
        <w:t>т об</w:t>
      </w:r>
      <w:r w:rsidR="006423F3">
        <w:rPr>
          <w:rFonts w:ascii="Times New Roman" w:hAnsi="Times New Roman"/>
          <w:sz w:val="24"/>
          <w:szCs w:val="24"/>
        </w:rPr>
        <w:t>уча</w:t>
      </w:r>
      <w:r w:rsidR="00C811A5">
        <w:rPr>
          <w:rFonts w:ascii="Times New Roman" w:hAnsi="Times New Roman"/>
          <w:sz w:val="24"/>
          <w:szCs w:val="24"/>
        </w:rPr>
        <w:t>ю</w:t>
      </w:r>
      <w:r w:rsidR="006423F3">
        <w:rPr>
          <w:rFonts w:ascii="Times New Roman" w:hAnsi="Times New Roman"/>
          <w:sz w:val="24"/>
          <w:szCs w:val="24"/>
        </w:rPr>
        <w:t>щихся 4 и 5 групп здоровья</w:t>
      </w:r>
      <w:r w:rsidR="001723B1">
        <w:rPr>
          <w:rFonts w:ascii="Times New Roman" w:hAnsi="Times New Roman"/>
          <w:sz w:val="24"/>
          <w:szCs w:val="24"/>
        </w:rPr>
        <w:t>. Это объясня</w:t>
      </w:r>
      <w:r w:rsidR="00EB26D4">
        <w:rPr>
          <w:rFonts w:ascii="Times New Roman" w:hAnsi="Times New Roman"/>
          <w:sz w:val="24"/>
          <w:szCs w:val="24"/>
        </w:rPr>
        <w:t>лось</w:t>
      </w:r>
      <w:r w:rsidR="001723B1">
        <w:rPr>
          <w:rFonts w:ascii="Times New Roman" w:hAnsi="Times New Roman"/>
          <w:sz w:val="24"/>
          <w:szCs w:val="24"/>
        </w:rPr>
        <w:t xml:space="preserve"> повышением качества жизни учащихся: улучшением  бытовых условий, условий охраны труда и укрепления здоровья в образовательном пр</w:t>
      </w:r>
      <w:r w:rsidR="007F2122">
        <w:rPr>
          <w:rFonts w:ascii="Times New Roman" w:hAnsi="Times New Roman"/>
          <w:sz w:val="24"/>
          <w:szCs w:val="24"/>
        </w:rPr>
        <w:t>оцессе</w:t>
      </w:r>
      <w:r w:rsidR="001723B1">
        <w:rPr>
          <w:rFonts w:ascii="Times New Roman" w:hAnsi="Times New Roman"/>
          <w:sz w:val="24"/>
          <w:szCs w:val="24"/>
        </w:rPr>
        <w:t xml:space="preserve">, высоким процентом охвата горячим питанием в школьной столовой, летней оздоровительной компанией. </w:t>
      </w:r>
      <w:r w:rsidR="00EB26D4">
        <w:rPr>
          <w:rFonts w:ascii="Times New Roman" w:hAnsi="Times New Roman"/>
          <w:sz w:val="24"/>
          <w:szCs w:val="24"/>
        </w:rPr>
        <w:t xml:space="preserve"> В 2015-2016 учебном году процент 2 группы здоровья снизился и перераспределился в 3 группу, повысив тем самым ее процент. Следует отметить, что такой процент по здоровью в основном показали </w:t>
      </w:r>
      <w:proofErr w:type="gramStart"/>
      <w:r w:rsidR="00EB26D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EB26D4">
        <w:rPr>
          <w:rFonts w:ascii="Times New Roman" w:hAnsi="Times New Roman"/>
          <w:sz w:val="24"/>
          <w:szCs w:val="24"/>
        </w:rPr>
        <w:t xml:space="preserve"> первых классов. Учителям данных классов следует учитывать особенности группы здоровья обучающихся при формировании темпа, структуры урока.</w:t>
      </w:r>
    </w:p>
    <w:p w:rsidR="00384F98" w:rsidRPr="00304764" w:rsidRDefault="001E6C36" w:rsidP="00FD47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2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171D4">
        <w:rPr>
          <w:rFonts w:ascii="Times New Roman" w:hAnsi="Times New Roman"/>
          <w:sz w:val="24"/>
          <w:szCs w:val="24"/>
        </w:rPr>
        <w:t xml:space="preserve">Классные руководители совместно с родителями работают над </w:t>
      </w:r>
      <w:r w:rsidR="0088483C">
        <w:rPr>
          <w:rFonts w:ascii="Times New Roman" w:hAnsi="Times New Roman"/>
          <w:sz w:val="24"/>
          <w:szCs w:val="24"/>
        </w:rPr>
        <w:t>охватом</w:t>
      </w:r>
      <w:r w:rsidR="00DD36BD">
        <w:rPr>
          <w:rFonts w:ascii="Times New Roman" w:hAnsi="Times New Roman"/>
          <w:sz w:val="24"/>
          <w:szCs w:val="24"/>
        </w:rPr>
        <w:t xml:space="preserve"> </w:t>
      </w:r>
      <w:r w:rsidR="0088483C">
        <w:rPr>
          <w:rFonts w:ascii="Times New Roman" w:hAnsi="Times New Roman"/>
          <w:sz w:val="24"/>
          <w:szCs w:val="24"/>
        </w:rPr>
        <w:t xml:space="preserve">большего количества </w:t>
      </w:r>
      <w:proofErr w:type="gramStart"/>
      <w:r w:rsidR="004171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171D4">
        <w:rPr>
          <w:rFonts w:ascii="Times New Roman" w:hAnsi="Times New Roman"/>
          <w:sz w:val="24"/>
          <w:szCs w:val="24"/>
        </w:rPr>
        <w:t xml:space="preserve">  горячим питанием. Ведётся просветительская деятельность по правильному питанию: курсы «Разговор о правильном питании»(1-2 кл.),  «Две недели в лагере здоровья» (3 кл.).</w:t>
      </w:r>
      <w:r w:rsidR="00510F2D">
        <w:rPr>
          <w:rFonts w:ascii="Times New Roman" w:hAnsi="Times New Roman"/>
          <w:sz w:val="24"/>
          <w:szCs w:val="24"/>
        </w:rPr>
        <w:t xml:space="preserve"> </w:t>
      </w:r>
      <w:r w:rsidR="004171D4">
        <w:rPr>
          <w:rFonts w:ascii="Times New Roman" w:hAnsi="Times New Roman"/>
          <w:sz w:val="24"/>
          <w:szCs w:val="24"/>
        </w:rPr>
        <w:t>С 2013 – 2014 учебного года  в 5-6 классах  через классные часы начали апробацию программы «Формула правильного питания».</w:t>
      </w:r>
      <w:r w:rsidR="008B6ECB" w:rsidRPr="008B6E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B6ECB">
        <w:rPr>
          <w:rFonts w:ascii="Times New Roman" w:hAnsi="Times New Roman"/>
          <w:bCs/>
          <w:iCs/>
          <w:sz w:val="24"/>
          <w:szCs w:val="24"/>
        </w:rPr>
        <w:t xml:space="preserve">В феврале 2015 года в </w:t>
      </w:r>
      <w:r w:rsidR="008B6ECB">
        <w:rPr>
          <w:rFonts w:ascii="Times New Roman" w:hAnsi="Times New Roman"/>
          <w:bCs/>
          <w:iCs/>
          <w:sz w:val="24"/>
          <w:szCs w:val="24"/>
        </w:rPr>
        <w:lastRenderedPageBreak/>
        <w:t>школе проходил педсовет « Формирование культуры правильного  питания в школе».</w:t>
      </w:r>
      <w:r w:rsidR="00FD51BC">
        <w:rPr>
          <w:rFonts w:ascii="Times New Roman" w:hAnsi="Times New Roman"/>
          <w:bCs/>
          <w:iCs/>
          <w:sz w:val="24"/>
          <w:szCs w:val="24"/>
        </w:rPr>
        <w:t xml:space="preserve"> В 2015-2016 учебном году обновлено меню с учетом пожеланий обучающихся, родителей.</w:t>
      </w:r>
    </w:p>
    <w:p w:rsidR="006D5D35" w:rsidRPr="006D5D35" w:rsidRDefault="001723B1" w:rsidP="00FD51B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учащихся 1 – 11 классов горячим питанием в школьной столовой</w:t>
      </w:r>
    </w:p>
    <w:tbl>
      <w:tblPr>
        <w:tblpPr w:leftFromText="180" w:rightFromText="180" w:vertAnchor="text" w:horzAnchor="page" w:tblpX="2473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1526"/>
        <w:gridCol w:w="4111"/>
        <w:gridCol w:w="2268"/>
      </w:tblGrid>
      <w:tr w:rsidR="007F2122" w:rsidTr="007F2122">
        <w:trPr>
          <w:trHeight w:val="84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2122" w:rsidRDefault="007F2122" w:rsidP="00D72974">
            <w:pPr>
              <w:spacing w:after="0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2122" w:rsidRDefault="007F2122" w:rsidP="00D72974">
            <w:pPr>
              <w:spacing w:after="0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93300"/>
                <w:sz w:val="24"/>
                <w:szCs w:val="24"/>
              </w:rPr>
              <w:t>Горячее питание</w:t>
            </w:r>
          </w:p>
          <w:p w:rsidR="007F2122" w:rsidRDefault="007F2122" w:rsidP="00D72974">
            <w:pPr>
              <w:spacing w:after="0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93300"/>
                <w:sz w:val="24"/>
                <w:szCs w:val="24"/>
              </w:rPr>
              <w:t xml:space="preserve"> на родительские средства</w:t>
            </w:r>
            <w:r w:rsidR="00F405E8">
              <w:rPr>
                <w:rFonts w:ascii="Times New Roman" w:hAnsi="Times New Roman"/>
                <w:b/>
                <w:color w:val="993300"/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2122" w:rsidRDefault="007F2122" w:rsidP="00D72974">
            <w:pPr>
              <w:spacing w:after="0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93300"/>
                <w:sz w:val="24"/>
                <w:szCs w:val="24"/>
              </w:rPr>
              <w:t>На дотацию</w:t>
            </w:r>
            <w:r w:rsidR="00F405E8">
              <w:rPr>
                <w:rFonts w:ascii="Times New Roman" w:hAnsi="Times New Roman"/>
                <w:b/>
                <w:color w:val="993300"/>
                <w:sz w:val="24"/>
                <w:szCs w:val="24"/>
              </w:rPr>
              <w:t>,%</w:t>
            </w:r>
          </w:p>
        </w:tc>
      </w:tr>
      <w:tr w:rsidR="00A544E9" w:rsidTr="0079658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2011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  14,01 </w:t>
            </w:r>
          </w:p>
        </w:tc>
      </w:tr>
      <w:tr w:rsidR="00A544E9" w:rsidTr="0079658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2012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85,3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12,1 </w:t>
            </w:r>
          </w:p>
        </w:tc>
      </w:tr>
      <w:tr w:rsidR="00A544E9" w:rsidTr="0079658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2013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86,4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12,2 </w:t>
            </w:r>
          </w:p>
        </w:tc>
      </w:tr>
      <w:tr w:rsidR="00A544E9" w:rsidTr="0079658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2014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85,3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12,7 </w:t>
            </w:r>
          </w:p>
        </w:tc>
      </w:tr>
      <w:tr w:rsidR="00A544E9" w:rsidTr="007F2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2015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86,1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44E9" w:rsidRDefault="00A544E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13,9</w:t>
            </w:r>
            <w:r w:rsidR="00F405E8"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</w:t>
            </w:r>
          </w:p>
        </w:tc>
      </w:tr>
      <w:tr w:rsidR="00FD51BC" w:rsidTr="007F2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D51BC" w:rsidRDefault="00FD51BC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2016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D51BC" w:rsidRDefault="002230F9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D51BC" w:rsidRDefault="00F405E8" w:rsidP="00D72974">
            <w:pPr>
              <w:spacing w:after="0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993300"/>
                <w:sz w:val="24"/>
                <w:szCs w:val="24"/>
              </w:rPr>
              <w:t>10</w:t>
            </w:r>
          </w:p>
        </w:tc>
      </w:tr>
    </w:tbl>
    <w:p w:rsidR="001723B1" w:rsidRDefault="001723B1" w:rsidP="001723B1">
      <w:pPr>
        <w:rPr>
          <w:rFonts w:ascii="Times New Roman" w:hAnsi="Times New Roman"/>
          <w:sz w:val="24"/>
          <w:szCs w:val="24"/>
        </w:rPr>
      </w:pPr>
    </w:p>
    <w:p w:rsidR="001723B1" w:rsidRDefault="001723B1" w:rsidP="001723B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042D0" w:rsidRDefault="001042D0" w:rsidP="001723B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042D0" w:rsidRDefault="001042D0" w:rsidP="001723B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042D0" w:rsidRDefault="001042D0" w:rsidP="001723B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042D0" w:rsidRDefault="001042D0" w:rsidP="001723B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042D0" w:rsidRDefault="001042D0" w:rsidP="001723B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723B1" w:rsidRPr="00D2184F" w:rsidRDefault="00BA75CA" w:rsidP="009A6C14">
      <w:pPr>
        <w:shd w:val="clear" w:color="auto" w:fill="FFFFFF"/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D36BD">
        <w:rPr>
          <w:rFonts w:ascii="Times New Roman" w:hAnsi="Times New Roman" w:cs="Times New Roman"/>
          <w:sz w:val="24"/>
          <w:szCs w:val="24"/>
        </w:rPr>
        <w:t xml:space="preserve">  </w:t>
      </w:r>
      <w:r w:rsidR="00715CBC">
        <w:rPr>
          <w:rFonts w:ascii="Times New Roman" w:hAnsi="Times New Roman" w:cs="Times New Roman"/>
          <w:sz w:val="24"/>
          <w:szCs w:val="24"/>
        </w:rPr>
        <w:t>Б</w:t>
      </w:r>
      <w:r w:rsidR="001723B1" w:rsidRPr="0066509D">
        <w:rPr>
          <w:rFonts w:ascii="Times New Roman" w:hAnsi="Times New Roman" w:cs="Times New Roman"/>
          <w:sz w:val="24"/>
          <w:szCs w:val="24"/>
        </w:rPr>
        <w:t>ольшое внимание</w:t>
      </w:r>
      <w:r w:rsidR="00DD36BD">
        <w:rPr>
          <w:rFonts w:ascii="Times New Roman" w:hAnsi="Times New Roman" w:cs="Times New Roman"/>
          <w:sz w:val="24"/>
          <w:szCs w:val="24"/>
        </w:rPr>
        <w:t xml:space="preserve"> </w:t>
      </w:r>
      <w:r w:rsidR="00CB71EB">
        <w:rPr>
          <w:rFonts w:ascii="Times New Roman" w:hAnsi="Times New Roman" w:cs="Times New Roman"/>
          <w:sz w:val="24"/>
          <w:szCs w:val="24"/>
        </w:rPr>
        <w:t xml:space="preserve">в  школе уделяется </w:t>
      </w:r>
      <w:r w:rsidR="001723B1" w:rsidRPr="0066509D">
        <w:rPr>
          <w:rFonts w:ascii="Times New Roman" w:hAnsi="Times New Roman" w:cs="Times New Roman"/>
          <w:sz w:val="24"/>
          <w:szCs w:val="24"/>
        </w:rPr>
        <w:t>физической подготовк</w:t>
      </w:r>
      <w:r w:rsidR="00D2184F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C811A5">
        <w:rPr>
          <w:rFonts w:ascii="Times New Roman" w:hAnsi="Times New Roman" w:cs="Times New Roman"/>
          <w:sz w:val="24"/>
          <w:szCs w:val="24"/>
        </w:rPr>
        <w:t>об</w:t>
      </w:r>
      <w:r w:rsidR="00D2184F">
        <w:rPr>
          <w:rFonts w:ascii="Times New Roman" w:hAnsi="Times New Roman" w:cs="Times New Roman"/>
          <w:sz w:val="24"/>
          <w:szCs w:val="24"/>
        </w:rPr>
        <w:t>уча</w:t>
      </w:r>
      <w:r w:rsidR="00C811A5">
        <w:rPr>
          <w:rFonts w:ascii="Times New Roman" w:hAnsi="Times New Roman" w:cs="Times New Roman"/>
          <w:sz w:val="24"/>
          <w:szCs w:val="24"/>
        </w:rPr>
        <w:t>ю</w:t>
      </w:r>
      <w:r w:rsidR="00D2184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2184F">
        <w:rPr>
          <w:rFonts w:ascii="Times New Roman" w:hAnsi="Times New Roman" w:cs="Times New Roman"/>
          <w:sz w:val="24"/>
          <w:szCs w:val="24"/>
        </w:rPr>
        <w:t>: работает секция ОФП,</w:t>
      </w:r>
      <w:r w:rsidR="001723B1" w:rsidRPr="0066509D">
        <w:rPr>
          <w:rFonts w:ascii="Times New Roman" w:hAnsi="Times New Roman" w:cs="Times New Roman"/>
          <w:sz w:val="24"/>
          <w:szCs w:val="24"/>
        </w:rPr>
        <w:t xml:space="preserve"> многие ребята посещают ДЮСШ. </w:t>
      </w:r>
    </w:p>
    <w:p w:rsidR="001723B1" w:rsidRDefault="001723B1" w:rsidP="009A6C1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учебном процессе педагогами школы используются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технологии: адаптивные, тестовые, игровые, </w:t>
      </w:r>
      <w:proofErr w:type="spellStart"/>
      <w:r>
        <w:rPr>
          <w:rFonts w:ascii="Times New Roman" w:hAnsi="Times New Roman"/>
          <w:sz w:val="24"/>
          <w:szCs w:val="24"/>
        </w:rPr>
        <w:t>видеотехнологии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23B1" w:rsidRDefault="001723B1" w:rsidP="009A6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Ведущими направлениями внеклассной работы школы  являются пропаганда здорового образа жизни и профилактика вредных привычек. </w:t>
      </w:r>
    </w:p>
    <w:p w:rsidR="001723B1" w:rsidRDefault="001723B1" w:rsidP="009A6C14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Согласно  программе «Школа – центр здоровья»   раз в четверть проводятся классные часы по «ЗОЖ». </w:t>
      </w:r>
    </w:p>
    <w:p w:rsidR="001723B1" w:rsidRDefault="00CB71EB" w:rsidP="009A6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Шестой</w:t>
      </w:r>
      <w:r w:rsidR="001723B1">
        <w:rPr>
          <w:rFonts w:ascii="Times New Roman" w:hAnsi="Times New Roman"/>
          <w:sz w:val="24"/>
          <w:szCs w:val="24"/>
        </w:rPr>
        <w:t xml:space="preserve"> год через классные часы апробируется программа превентивного обучения        «Полезные привычки» (1-4 класс), «Полезные навыки» (5-9 класс), «Полезный выбор» (10-11класс). </w:t>
      </w:r>
    </w:p>
    <w:p w:rsidR="00AE20EF" w:rsidRPr="00AE20EF" w:rsidRDefault="002D52CB" w:rsidP="009A6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23B1">
        <w:rPr>
          <w:rFonts w:ascii="Times New Roman" w:hAnsi="Times New Roman"/>
          <w:sz w:val="24"/>
          <w:szCs w:val="24"/>
        </w:rPr>
        <w:t xml:space="preserve"> В целях диагностики и профилактики наркомании проводится </w:t>
      </w:r>
      <w:r>
        <w:rPr>
          <w:rFonts w:ascii="Times New Roman" w:hAnsi="Times New Roman"/>
          <w:sz w:val="24"/>
          <w:szCs w:val="24"/>
        </w:rPr>
        <w:t xml:space="preserve">ежегодное </w:t>
      </w:r>
      <w:r w:rsidR="001723B1">
        <w:rPr>
          <w:rFonts w:ascii="Times New Roman" w:hAnsi="Times New Roman"/>
          <w:sz w:val="24"/>
          <w:szCs w:val="24"/>
        </w:rPr>
        <w:t xml:space="preserve">анкетирование </w:t>
      </w:r>
      <w:r w:rsidR="001E6C36">
        <w:rPr>
          <w:rFonts w:ascii="Times New Roman" w:hAnsi="Times New Roman"/>
          <w:sz w:val="24"/>
          <w:szCs w:val="24"/>
        </w:rPr>
        <w:t xml:space="preserve"> </w:t>
      </w:r>
      <w:r w:rsidR="00E345C8">
        <w:rPr>
          <w:rFonts w:ascii="Times New Roman" w:hAnsi="Times New Roman"/>
          <w:sz w:val="24"/>
          <w:szCs w:val="24"/>
        </w:rPr>
        <w:t>В течение учебного года о</w:t>
      </w:r>
      <w:r w:rsidR="001E6C36">
        <w:rPr>
          <w:rFonts w:ascii="Times New Roman" w:hAnsi="Times New Roman"/>
          <w:sz w:val="24"/>
          <w:szCs w:val="24"/>
        </w:rPr>
        <w:t>бучающиеся МОУ «Шипицынская СОШ» участвовали во</w:t>
      </w:r>
      <w:r w:rsidR="00E345C8">
        <w:rPr>
          <w:rFonts w:ascii="Times New Roman" w:hAnsi="Times New Roman"/>
          <w:sz w:val="24"/>
          <w:szCs w:val="24"/>
        </w:rPr>
        <w:t xml:space="preserve"> всероссийских </w:t>
      </w:r>
      <w:r w:rsidR="00E345C8" w:rsidRPr="00E345C8">
        <w:rPr>
          <w:rFonts w:ascii="Times New Roman" w:hAnsi="Times New Roman" w:cs="Times New Roman"/>
          <w:sz w:val="24"/>
          <w:szCs w:val="24"/>
        </w:rPr>
        <w:t xml:space="preserve"> </w:t>
      </w:r>
      <w:r w:rsidR="00E345C8">
        <w:rPr>
          <w:rFonts w:ascii="Times New Roman" w:hAnsi="Times New Roman" w:cs="Times New Roman"/>
          <w:sz w:val="24"/>
          <w:szCs w:val="24"/>
        </w:rPr>
        <w:t xml:space="preserve">акциях </w:t>
      </w:r>
      <w:r w:rsidR="00E345C8" w:rsidRPr="002D52CB">
        <w:rPr>
          <w:rFonts w:ascii="Times New Roman" w:hAnsi="Times New Roman" w:cs="Times New Roman"/>
          <w:sz w:val="24"/>
          <w:szCs w:val="24"/>
        </w:rPr>
        <w:t>«Сообщи,</w:t>
      </w:r>
      <w:r w:rsidR="00E345C8">
        <w:rPr>
          <w:rFonts w:ascii="Times New Roman" w:hAnsi="Times New Roman" w:cs="Times New Roman"/>
          <w:sz w:val="24"/>
          <w:szCs w:val="24"/>
        </w:rPr>
        <w:t xml:space="preserve"> где торгуют смертью»,</w:t>
      </w:r>
      <w:r w:rsidR="001E6C36">
        <w:rPr>
          <w:rFonts w:ascii="Times New Roman" w:hAnsi="Times New Roman"/>
          <w:sz w:val="24"/>
          <w:szCs w:val="24"/>
        </w:rPr>
        <w:t xml:space="preserve"> «За здоровье и безопасность наших детей»</w:t>
      </w:r>
      <w:proofErr w:type="gramStart"/>
      <w:r w:rsidR="00F36CF0">
        <w:rPr>
          <w:rFonts w:ascii="Times New Roman" w:hAnsi="Times New Roman"/>
          <w:sz w:val="24"/>
          <w:szCs w:val="24"/>
        </w:rPr>
        <w:t>.</w:t>
      </w:r>
      <w:proofErr w:type="gramEnd"/>
      <w:r w:rsidR="00F36CF0">
        <w:rPr>
          <w:rFonts w:ascii="Times New Roman" w:hAnsi="Times New Roman"/>
          <w:sz w:val="24"/>
          <w:szCs w:val="24"/>
        </w:rPr>
        <w:t xml:space="preserve">  Пятый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E345C8">
        <w:rPr>
          <w:rFonts w:ascii="Times New Roman" w:hAnsi="Times New Roman"/>
          <w:bCs/>
          <w:iCs/>
          <w:sz w:val="24"/>
          <w:szCs w:val="24"/>
        </w:rPr>
        <w:t xml:space="preserve">совместно с работниками </w:t>
      </w:r>
      <w:r w:rsidR="00E345C8" w:rsidRPr="002C07FB">
        <w:rPr>
          <w:rFonts w:ascii="Times New Roman" w:hAnsi="Times New Roman"/>
          <w:sz w:val="24"/>
          <w:szCs w:val="24"/>
        </w:rPr>
        <w:t>ГБУЗ АО «</w:t>
      </w:r>
      <w:proofErr w:type="spellStart"/>
      <w:r w:rsidR="00E345C8" w:rsidRPr="002C07FB">
        <w:rPr>
          <w:rFonts w:ascii="Times New Roman" w:hAnsi="Times New Roman"/>
          <w:sz w:val="24"/>
          <w:szCs w:val="24"/>
        </w:rPr>
        <w:t>Котлас</w:t>
      </w:r>
      <w:r w:rsidR="00E345C8">
        <w:rPr>
          <w:rFonts w:ascii="Times New Roman" w:hAnsi="Times New Roman"/>
          <w:sz w:val="24"/>
          <w:szCs w:val="24"/>
        </w:rPr>
        <w:t>ская</w:t>
      </w:r>
      <w:proofErr w:type="spellEnd"/>
      <w:r w:rsidR="00E345C8">
        <w:rPr>
          <w:rFonts w:ascii="Times New Roman" w:hAnsi="Times New Roman"/>
          <w:sz w:val="24"/>
          <w:szCs w:val="24"/>
        </w:rPr>
        <w:t xml:space="preserve"> ЦГБ имени святителя Луки (</w:t>
      </w:r>
      <w:proofErr w:type="spellStart"/>
      <w:r w:rsidR="00E345C8" w:rsidRPr="002C07FB">
        <w:rPr>
          <w:rFonts w:ascii="Times New Roman" w:hAnsi="Times New Roman"/>
          <w:sz w:val="24"/>
          <w:szCs w:val="24"/>
        </w:rPr>
        <w:t>В.Ф.Ясенецкого</w:t>
      </w:r>
      <w:proofErr w:type="spellEnd"/>
      <w:r w:rsidR="00E345C8" w:rsidRPr="002C07FB">
        <w:rPr>
          <w:rFonts w:ascii="Times New Roman" w:hAnsi="Times New Roman"/>
          <w:sz w:val="24"/>
          <w:szCs w:val="24"/>
        </w:rPr>
        <w:t>)»</w:t>
      </w:r>
      <w:r w:rsidR="00E3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школа принимает участие во всероссийской акции, посвящённой Всемирному дню борьбы со СПИДом.  </w:t>
      </w:r>
      <w:r w:rsidR="00AE20EF" w:rsidRPr="00AE20EF">
        <w:rPr>
          <w:rFonts w:ascii="Times New Roman" w:hAnsi="Times New Roman" w:cs="Times New Roman"/>
          <w:color w:val="000000"/>
        </w:rPr>
        <w:t>Работник ГБУЗАО «</w:t>
      </w:r>
      <w:proofErr w:type="spellStart"/>
      <w:r w:rsidR="00AE20EF" w:rsidRPr="00AE20EF">
        <w:rPr>
          <w:rFonts w:ascii="Times New Roman" w:hAnsi="Times New Roman" w:cs="Times New Roman"/>
          <w:color w:val="000000"/>
        </w:rPr>
        <w:t>Котласская</w:t>
      </w:r>
      <w:proofErr w:type="spellEnd"/>
      <w:r w:rsidR="00AE20EF" w:rsidRPr="00AE20EF">
        <w:rPr>
          <w:rFonts w:ascii="Times New Roman" w:hAnsi="Times New Roman" w:cs="Times New Roman"/>
          <w:color w:val="000000"/>
        </w:rPr>
        <w:t xml:space="preserve"> ЦГБ» </w:t>
      </w:r>
      <w:proofErr w:type="spellStart"/>
      <w:r w:rsidR="00AE20EF" w:rsidRPr="00AE20EF">
        <w:rPr>
          <w:rFonts w:ascii="Times New Roman" w:hAnsi="Times New Roman" w:cs="Times New Roman"/>
          <w:color w:val="000000"/>
        </w:rPr>
        <w:t>Н.В.Быкова</w:t>
      </w:r>
      <w:proofErr w:type="spellEnd"/>
      <w:r w:rsidR="00AE20EF">
        <w:rPr>
          <w:rFonts w:ascii="Times New Roman" w:hAnsi="Times New Roman" w:cs="Times New Roman"/>
          <w:color w:val="000000"/>
        </w:rPr>
        <w:t xml:space="preserve"> провела мероприятия: и</w:t>
      </w:r>
      <w:r w:rsidR="00AE20EF" w:rsidRPr="00A07308">
        <w:rPr>
          <w:rFonts w:ascii="Times New Roman" w:hAnsi="Times New Roman" w:cs="Times New Roman"/>
          <w:color w:val="000000"/>
        </w:rPr>
        <w:t xml:space="preserve">гра «Путешествие в </w:t>
      </w:r>
      <w:proofErr w:type="spellStart"/>
      <w:r w:rsidR="00AE20EF" w:rsidRPr="00A07308">
        <w:rPr>
          <w:rFonts w:ascii="Times New Roman" w:hAnsi="Times New Roman" w:cs="Times New Roman"/>
          <w:color w:val="000000"/>
        </w:rPr>
        <w:t>Здрафландию</w:t>
      </w:r>
      <w:proofErr w:type="spellEnd"/>
      <w:r w:rsidR="00AE20EF" w:rsidRPr="00A07308">
        <w:rPr>
          <w:rFonts w:ascii="Times New Roman" w:hAnsi="Times New Roman" w:cs="Times New Roman"/>
          <w:color w:val="000000"/>
        </w:rPr>
        <w:t>»</w:t>
      </w:r>
      <w:r w:rsidR="00AE20EF">
        <w:rPr>
          <w:rFonts w:ascii="Times New Roman" w:hAnsi="Times New Roman" w:cs="Times New Roman"/>
          <w:color w:val="000000"/>
        </w:rPr>
        <w:t xml:space="preserve"> в 3 классах; к</w:t>
      </w:r>
      <w:r w:rsidR="00AE20EF" w:rsidRPr="00A07308">
        <w:rPr>
          <w:rFonts w:ascii="Times New Roman" w:hAnsi="Times New Roman" w:cs="Times New Roman"/>
          <w:color w:val="000000"/>
        </w:rPr>
        <w:t>лассный час по профилактике вредных привычек</w:t>
      </w:r>
      <w:r w:rsidR="00AE20EF">
        <w:rPr>
          <w:rFonts w:ascii="Times New Roman" w:hAnsi="Times New Roman" w:cs="Times New Roman"/>
          <w:color w:val="000000"/>
        </w:rPr>
        <w:t xml:space="preserve"> в 7 классах; беседу</w:t>
      </w:r>
      <w:r w:rsidR="00AE20EF" w:rsidRPr="00A07308">
        <w:rPr>
          <w:rFonts w:ascii="Times New Roman" w:hAnsi="Times New Roman" w:cs="Times New Roman"/>
          <w:color w:val="000000"/>
        </w:rPr>
        <w:t xml:space="preserve"> с </w:t>
      </w:r>
      <w:r w:rsidR="00AE20EF">
        <w:rPr>
          <w:rFonts w:ascii="Times New Roman" w:hAnsi="Times New Roman" w:cs="Times New Roman"/>
          <w:color w:val="000000"/>
        </w:rPr>
        <w:t>об</w:t>
      </w:r>
      <w:r w:rsidR="00AE20EF" w:rsidRPr="00A07308">
        <w:rPr>
          <w:rFonts w:ascii="Times New Roman" w:hAnsi="Times New Roman" w:cs="Times New Roman"/>
          <w:color w:val="000000"/>
        </w:rPr>
        <w:t>уча</w:t>
      </w:r>
      <w:r w:rsidR="00AE20EF">
        <w:rPr>
          <w:rFonts w:ascii="Times New Roman" w:hAnsi="Times New Roman" w:cs="Times New Roman"/>
          <w:color w:val="000000"/>
        </w:rPr>
        <w:t xml:space="preserve">ющимися «Что такое ВИЧ» в 10 классе. </w:t>
      </w:r>
      <w:proofErr w:type="gramStart"/>
      <w:r w:rsidR="00AE20EF" w:rsidRPr="00AE20EF">
        <w:rPr>
          <w:rFonts w:ascii="Times New Roman" w:hAnsi="Times New Roman" w:cs="Times New Roman"/>
          <w:color w:val="000000"/>
        </w:rPr>
        <w:t>Работник ГБУЗ АО «</w:t>
      </w:r>
      <w:proofErr w:type="spellStart"/>
      <w:r w:rsidR="00AE20EF" w:rsidRPr="00AE20EF">
        <w:rPr>
          <w:rFonts w:ascii="Times New Roman" w:hAnsi="Times New Roman" w:cs="Times New Roman"/>
          <w:color w:val="000000"/>
        </w:rPr>
        <w:t>Котласская</w:t>
      </w:r>
      <w:proofErr w:type="spellEnd"/>
      <w:r w:rsidR="00AE20EF" w:rsidRPr="00AE20EF">
        <w:rPr>
          <w:rFonts w:ascii="Times New Roman" w:hAnsi="Times New Roman" w:cs="Times New Roman"/>
          <w:color w:val="000000"/>
        </w:rPr>
        <w:t xml:space="preserve"> ЦГБ» </w:t>
      </w:r>
      <w:proofErr w:type="spellStart"/>
      <w:r w:rsidR="00AE20EF" w:rsidRPr="00AE20EF">
        <w:rPr>
          <w:rFonts w:ascii="Times New Roman" w:hAnsi="Times New Roman" w:cs="Times New Roman"/>
          <w:color w:val="000000"/>
        </w:rPr>
        <w:t>О.В.Гошева</w:t>
      </w:r>
      <w:proofErr w:type="spellEnd"/>
      <w:r w:rsidR="00AE20EF">
        <w:rPr>
          <w:rFonts w:ascii="Times New Roman" w:hAnsi="Times New Roman" w:cs="Times New Roman"/>
          <w:color w:val="000000"/>
        </w:rPr>
        <w:t>: б</w:t>
      </w:r>
      <w:r w:rsidR="00AE20EF" w:rsidRPr="00A07308">
        <w:rPr>
          <w:rFonts w:ascii="Times New Roman" w:hAnsi="Times New Roman" w:cs="Times New Roman"/>
          <w:color w:val="000000"/>
        </w:rPr>
        <w:t xml:space="preserve">еседы по половому воспитанию с </w:t>
      </w:r>
      <w:r w:rsidR="00AE20EF">
        <w:rPr>
          <w:rFonts w:ascii="Times New Roman" w:hAnsi="Times New Roman" w:cs="Times New Roman"/>
          <w:color w:val="000000"/>
        </w:rPr>
        <w:t>об</w:t>
      </w:r>
      <w:r w:rsidR="00AE20EF" w:rsidRPr="00A07308">
        <w:rPr>
          <w:rFonts w:ascii="Times New Roman" w:hAnsi="Times New Roman" w:cs="Times New Roman"/>
          <w:color w:val="000000"/>
        </w:rPr>
        <w:t>уча</w:t>
      </w:r>
      <w:r w:rsidR="00AE20EF">
        <w:rPr>
          <w:rFonts w:ascii="Times New Roman" w:hAnsi="Times New Roman" w:cs="Times New Roman"/>
          <w:color w:val="000000"/>
        </w:rPr>
        <w:t>ющимися 9 класса; б</w:t>
      </w:r>
      <w:r w:rsidR="00AE20EF" w:rsidRPr="00A07308">
        <w:rPr>
          <w:rFonts w:ascii="Times New Roman" w:hAnsi="Times New Roman" w:cs="Times New Roman"/>
          <w:color w:val="000000"/>
        </w:rPr>
        <w:t>еседы по профилактике алкоголи</w:t>
      </w:r>
      <w:r w:rsidR="00AE20EF">
        <w:rPr>
          <w:rFonts w:ascii="Times New Roman" w:hAnsi="Times New Roman" w:cs="Times New Roman"/>
          <w:color w:val="000000"/>
        </w:rPr>
        <w:t xml:space="preserve">зма, </w:t>
      </w:r>
      <w:proofErr w:type="spellStart"/>
      <w:r w:rsidR="00AE20EF">
        <w:rPr>
          <w:rFonts w:ascii="Times New Roman" w:hAnsi="Times New Roman" w:cs="Times New Roman"/>
          <w:color w:val="000000"/>
        </w:rPr>
        <w:t>табакокурения</w:t>
      </w:r>
      <w:proofErr w:type="spellEnd"/>
      <w:r w:rsidR="00AE20EF">
        <w:rPr>
          <w:rFonts w:ascii="Times New Roman" w:hAnsi="Times New Roman" w:cs="Times New Roman"/>
          <w:color w:val="000000"/>
        </w:rPr>
        <w:t>, наркомании., п</w:t>
      </w:r>
      <w:r w:rsidR="00AE20EF" w:rsidRPr="00A07308">
        <w:rPr>
          <w:rFonts w:ascii="Times New Roman" w:hAnsi="Times New Roman" w:cs="Times New Roman"/>
          <w:color w:val="000000"/>
        </w:rPr>
        <w:t>росмотр фильмов</w:t>
      </w:r>
      <w:r w:rsidR="00AE20EF">
        <w:rPr>
          <w:rFonts w:ascii="Times New Roman" w:hAnsi="Times New Roman" w:cs="Times New Roman"/>
          <w:color w:val="000000"/>
        </w:rPr>
        <w:t xml:space="preserve"> в 7-11 классах.</w:t>
      </w:r>
      <w:proofErr w:type="gramEnd"/>
      <w:r w:rsidR="00AE20EF">
        <w:rPr>
          <w:rFonts w:ascii="Times New Roman" w:hAnsi="Times New Roman" w:cs="Times New Roman"/>
          <w:color w:val="000000"/>
        </w:rPr>
        <w:t xml:space="preserve">  Социальный педагог: «</w:t>
      </w:r>
      <w:r w:rsidR="00AE20EF" w:rsidRPr="00A07308">
        <w:rPr>
          <w:rFonts w:ascii="Times New Roman" w:hAnsi="Times New Roman" w:cs="Times New Roman"/>
          <w:color w:val="000000"/>
        </w:rPr>
        <w:t>Анкетирование «Остановись и подумай!»</w:t>
      </w:r>
      <w:r w:rsidR="00AE20EF">
        <w:rPr>
          <w:rFonts w:ascii="Times New Roman" w:hAnsi="Times New Roman" w:cs="Times New Roman"/>
          <w:color w:val="000000"/>
        </w:rPr>
        <w:t xml:space="preserve"> в 8 классах</w:t>
      </w:r>
      <w:r w:rsidR="00AE20EF" w:rsidRPr="00A07308">
        <w:rPr>
          <w:rFonts w:ascii="Times New Roman" w:hAnsi="Times New Roman" w:cs="Times New Roman"/>
          <w:color w:val="000000"/>
        </w:rPr>
        <w:t xml:space="preserve">.  </w:t>
      </w:r>
      <w:r w:rsidR="00AE20EF">
        <w:rPr>
          <w:rFonts w:ascii="Times New Roman" w:hAnsi="Times New Roman" w:cs="Times New Roman"/>
        </w:rPr>
        <w:t>Урок «Неклеточные формы жизни. Вирус. СПИД»</w:t>
      </w:r>
      <w:r w:rsidR="00AE20EF" w:rsidRPr="00AE20EF">
        <w:rPr>
          <w:rFonts w:ascii="Times New Roman" w:hAnsi="Times New Roman" w:cs="Times New Roman"/>
        </w:rPr>
        <w:t xml:space="preserve"> </w:t>
      </w:r>
      <w:r w:rsidR="00AE20EF">
        <w:rPr>
          <w:rFonts w:ascii="Times New Roman" w:hAnsi="Times New Roman" w:cs="Times New Roman"/>
        </w:rPr>
        <w:t>в 10 классе, у</w:t>
      </w:r>
      <w:r w:rsidR="00AE20EF">
        <w:rPr>
          <w:rFonts w:ascii="Times New Roman" w:hAnsi="Times New Roman" w:cs="Times New Roman"/>
        </w:rPr>
        <w:t>рок «Заболевания, передающиеся половым путем»</w:t>
      </w:r>
      <w:r w:rsidR="00AE20EF">
        <w:rPr>
          <w:rFonts w:ascii="Times New Roman" w:hAnsi="Times New Roman" w:cs="Times New Roman"/>
        </w:rPr>
        <w:t>-</w:t>
      </w:r>
      <w:r w:rsidR="00AE20EF">
        <w:rPr>
          <w:rFonts w:ascii="Times New Roman" w:hAnsi="Times New Roman" w:cs="Times New Roman"/>
        </w:rPr>
        <w:t xml:space="preserve"> </w:t>
      </w:r>
      <w:r w:rsidR="00AE20EF" w:rsidRPr="00AE20EF">
        <w:rPr>
          <w:rFonts w:ascii="Times New Roman" w:hAnsi="Times New Roman" w:cs="Times New Roman"/>
        </w:rPr>
        <w:t xml:space="preserve">учитель биологии </w:t>
      </w:r>
      <w:proofErr w:type="spellStart"/>
      <w:r w:rsidR="00AE20EF" w:rsidRPr="00AE20EF">
        <w:rPr>
          <w:rFonts w:ascii="Times New Roman" w:hAnsi="Times New Roman" w:cs="Times New Roman"/>
        </w:rPr>
        <w:t>Н.А.Низовцева</w:t>
      </w:r>
      <w:proofErr w:type="spellEnd"/>
      <w:r w:rsidR="00AE20EF">
        <w:rPr>
          <w:rFonts w:ascii="Times New Roman" w:hAnsi="Times New Roman" w:cs="Times New Roman"/>
        </w:rPr>
        <w:t xml:space="preserve">. </w:t>
      </w:r>
      <w:r w:rsidR="00AE20EF">
        <w:rPr>
          <w:rFonts w:ascii="Times New Roman" w:hAnsi="Times New Roman" w:cs="Times New Roman"/>
        </w:rPr>
        <w:t xml:space="preserve">Беседа </w:t>
      </w:r>
      <w:r w:rsidR="00AE20EF">
        <w:rPr>
          <w:rFonts w:ascii="Times New Roman" w:hAnsi="Times New Roman" w:cs="Times New Roman"/>
        </w:rPr>
        <w:t xml:space="preserve">в 8 </w:t>
      </w:r>
      <w:r w:rsidR="00AE20EF">
        <w:rPr>
          <w:rFonts w:ascii="Times New Roman" w:hAnsi="Times New Roman" w:cs="Times New Roman"/>
        </w:rPr>
        <w:lastRenderedPageBreak/>
        <w:t xml:space="preserve">классах </w:t>
      </w:r>
      <w:r w:rsidR="00AE20EF">
        <w:rPr>
          <w:rFonts w:ascii="Times New Roman" w:hAnsi="Times New Roman" w:cs="Times New Roman"/>
        </w:rPr>
        <w:t>«Что такое СПИД</w:t>
      </w:r>
      <w:r w:rsidR="00AE20EF" w:rsidRPr="00AE20EF">
        <w:rPr>
          <w:rFonts w:ascii="Times New Roman" w:hAnsi="Times New Roman" w:cs="Times New Roman"/>
        </w:rPr>
        <w:t>», зам.директора по УВР Л.А.Казакова.</w:t>
      </w:r>
      <w:r w:rsidR="00AE20EF" w:rsidRPr="00AE20EF">
        <w:rPr>
          <w:rFonts w:ascii="Times New Roman" w:hAnsi="Times New Roman" w:cs="Times New Roman"/>
        </w:rPr>
        <w:t xml:space="preserve"> </w:t>
      </w:r>
      <w:r w:rsidR="00AE20EF">
        <w:rPr>
          <w:rFonts w:ascii="Times New Roman" w:hAnsi="Times New Roman" w:cs="Times New Roman"/>
        </w:rPr>
        <w:t>Беседу</w:t>
      </w:r>
      <w:r w:rsidR="00AE20EF" w:rsidRPr="009E23D5">
        <w:rPr>
          <w:rFonts w:ascii="Times New Roman" w:hAnsi="Times New Roman" w:cs="Times New Roman"/>
        </w:rPr>
        <w:t xml:space="preserve"> </w:t>
      </w:r>
      <w:r w:rsidR="00AE20EF">
        <w:rPr>
          <w:rFonts w:ascii="Times New Roman" w:hAnsi="Times New Roman" w:cs="Times New Roman"/>
        </w:rPr>
        <w:t xml:space="preserve">в 7 Б </w:t>
      </w:r>
      <w:r w:rsidR="00AE20EF" w:rsidRPr="009E23D5">
        <w:rPr>
          <w:rFonts w:ascii="Times New Roman" w:hAnsi="Times New Roman" w:cs="Times New Roman"/>
        </w:rPr>
        <w:t>«СПИД – опасное заболевание</w:t>
      </w:r>
      <w:r w:rsidR="00AE20EF" w:rsidRPr="00AE20EF">
        <w:rPr>
          <w:rFonts w:ascii="Times New Roman" w:hAnsi="Times New Roman" w:cs="Times New Roman"/>
        </w:rPr>
        <w:t xml:space="preserve">», </w:t>
      </w:r>
      <w:proofErr w:type="spellStart"/>
      <w:r w:rsidR="00AE20EF" w:rsidRPr="00AE20EF">
        <w:rPr>
          <w:rFonts w:ascii="Times New Roman" w:hAnsi="Times New Roman" w:cs="Times New Roman"/>
        </w:rPr>
        <w:t>кл</w:t>
      </w:r>
      <w:proofErr w:type="gramStart"/>
      <w:r w:rsidR="00AE20EF" w:rsidRPr="00AE20EF">
        <w:rPr>
          <w:rFonts w:ascii="Times New Roman" w:hAnsi="Times New Roman" w:cs="Times New Roman"/>
        </w:rPr>
        <w:t>.р</w:t>
      </w:r>
      <w:proofErr w:type="gramEnd"/>
      <w:r w:rsidR="00AE20EF" w:rsidRPr="00AE20EF">
        <w:rPr>
          <w:rFonts w:ascii="Times New Roman" w:hAnsi="Times New Roman" w:cs="Times New Roman"/>
        </w:rPr>
        <w:t>уководитель</w:t>
      </w:r>
      <w:proofErr w:type="spellEnd"/>
      <w:r w:rsidR="00AE20EF" w:rsidRPr="00AE20EF">
        <w:rPr>
          <w:rFonts w:ascii="Times New Roman" w:hAnsi="Times New Roman" w:cs="Times New Roman"/>
        </w:rPr>
        <w:t xml:space="preserve"> </w:t>
      </w:r>
      <w:proofErr w:type="spellStart"/>
      <w:r w:rsidR="00AE20EF" w:rsidRPr="00AE20EF">
        <w:rPr>
          <w:rFonts w:ascii="Times New Roman" w:hAnsi="Times New Roman" w:cs="Times New Roman"/>
        </w:rPr>
        <w:t>С.Н.Лахтионова</w:t>
      </w:r>
      <w:proofErr w:type="spellEnd"/>
      <w:r w:rsidR="00AE20EF" w:rsidRPr="00AE20EF">
        <w:rPr>
          <w:rFonts w:ascii="Times New Roman" w:hAnsi="Times New Roman" w:cs="Times New Roman"/>
        </w:rPr>
        <w:t>.</w:t>
      </w:r>
    </w:p>
    <w:p w:rsidR="001723B1" w:rsidRPr="00AB4EF8" w:rsidRDefault="002D52CB" w:rsidP="00505B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5B6E">
        <w:rPr>
          <w:rFonts w:ascii="Times New Roman" w:hAnsi="Times New Roman" w:cs="Times New Roman"/>
          <w:sz w:val="24"/>
          <w:szCs w:val="24"/>
        </w:rPr>
        <w:t xml:space="preserve">     В рамках Дней здоровья в школе были проведены </w:t>
      </w:r>
      <w:r w:rsidR="00A05B72" w:rsidRPr="00505B6E">
        <w:rPr>
          <w:rFonts w:ascii="Times New Roman" w:hAnsi="Times New Roman" w:cs="Times New Roman"/>
          <w:sz w:val="24"/>
          <w:szCs w:val="24"/>
        </w:rPr>
        <w:t>мероприятия «За здоровый образ жизни»: у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рок «Здоровый образ жизни», </w:t>
      </w:r>
      <w:proofErr w:type="spellStart"/>
      <w:r w:rsidR="00A05B72" w:rsidRPr="00505B6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A05B72" w:rsidRPr="00505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5B72" w:rsidRPr="00505B6E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A05B72" w:rsidRPr="00505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5B72" w:rsidRPr="00505B6E">
        <w:rPr>
          <w:rFonts w:ascii="Times New Roman" w:hAnsi="Times New Roman" w:cs="Times New Roman"/>
          <w:sz w:val="24"/>
          <w:szCs w:val="24"/>
        </w:rPr>
        <w:t>Г.Н.Кокшарова</w:t>
      </w:r>
      <w:proofErr w:type="spellEnd"/>
      <w:r w:rsidR="00A05B72" w:rsidRPr="00505B6E">
        <w:rPr>
          <w:rFonts w:ascii="Times New Roman" w:hAnsi="Times New Roman" w:cs="Times New Roman"/>
          <w:sz w:val="24"/>
          <w:szCs w:val="24"/>
        </w:rPr>
        <w:t>;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 xml:space="preserve">  проведен се</w:t>
      </w:r>
      <w:r w:rsidR="00A05B72" w:rsidRPr="00505B6E">
        <w:rPr>
          <w:rFonts w:ascii="Times New Roman" w:hAnsi="Times New Roman" w:cs="Times New Roman"/>
          <w:sz w:val="24"/>
          <w:szCs w:val="24"/>
        </w:rPr>
        <w:t>минар «Организация индивидуальной профилактической работы с детьми «группы риска»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 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 ГБУ АО «Центр «Надежда»  г. Архангельск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.  Сотрудниками  центра проведены </w:t>
      </w:r>
      <w:proofErr w:type="gramStart"/>
      <w:r w:rsidR="00A05B72" w:rsidRPr="00505B6E">
        <w:rPr>
          <w:rFonts w:ascii="Times New Roman" w:hAnsi="Times New Roman" w:cs="Times New Roman"/>
          <w:sz w:val="24"/>
          <w:szCs w:val="24"/>
        </w:rPr>
        <w:t>: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>екция «Здоровье»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 xml:space="preserve"> в 5А; л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>екция «Конфликты и компромиссы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>» в 6А; п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>резентация «Энергетический напиток – польза или вред»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>, социальный педагог в 8А; л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>екция «Алкоголь. Пиво и энергетические напитки»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 xml:space="preserve"> в 8Б; п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>рактикум «Стресс и способы борьбы с ними»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 xml:space="preserve"> в 9А; л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>екция «Паутина зависимостей»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 xml:space="preserve"> в 10-11 классах; </w:t>
      </w:r>
      <w:r w:rsidR="00A05B72" w:rsidRPr="00505B6E">
        <w:rPr>
          <w:rFonts w:ascii="Times New Roman" w:hAnsi="Times New Roman" w:cs="Times New Roman"/>
          <w:sz w:val="24"/>
          <w:szCs w:val="24"/>
        </w:rPr>
        <w:t>и</w:t>
      </w:r>
      <w:r w:rsidR="00A05B72" w:rsidRPr="00505B6E">
        <w:rPr>
          <w:rFonts w:ascii="Times New Roman" w:hAnsi="Times New Roman" w:cs="Times New Roman"/>
          <w:sz w:val="24"/>
          <w:szCs w:val="24"/>
        </w:rPr>
        <w:t>ндивидуальная работа с семьей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 Логиновых; р</w:t>
      </w:r>
      <w:r w:rsidR="00A05B72" w:rsidRPr="00505B6E">
        <w:rPr>
          <w:rFonts w:ascii="Times New Roman" w:eastAsia="Times New Roman" w:hAnsi="Times New Roman" w:cs="Times New Roman"/>
          <w:sz w:val="24"/>
          <w:szCs w:val="24"/>
        </w:rPr>
        <w:t xml:space="preserve">одительское собрание с консультацией </w:t>
      </w:r>
      <w:r w:rsidR="00A05B72" w:rsidRPr="00505B6E">
        <w:rPr>
          <w:rFonts w:ascii="Times New Roman" w:hAnsi="Times New Roman" w:cs="Times New Roman"/>
          <w:sz w:val="24"/>
          <w:szCs w:val="24"/>
        </w:rPr>
        <w:t>социально</w:t>
      </w:r>
      <w:r w:rsidR="00A05B72" w:rsidRPr="00505B6E">
        <w:rPr>
          <w:rFonts w:ascii="Times New Roman" w:hAnsi="Times New Roman" w:cs="Times New Roman"/>
          <w:sz w:val="24"/>
          <w:szCs w:val="24"/>
        </w:rPr>
        <w:t>го педагога, педагога-психолога; м</w:t>
      </w:r>
      <w:r w:rsidR="00A05B72" w:rsidRPr="00505B6E">
        <w:rPr>
          <w:rFonts w:ascii="Times New Roman" w:hAnsi="Times New Roman" w:cs="Times New Roman"/>
          <w:sz w:val="24"/>
          <w:szCs w:val="24"/>
        </w:rPr>
        <w:t>етодический семинар «Формы и методы работы с несовершеннолетними по профилактике вредных привычек»</w:t>
      </w:r>
      <w:r w:rsidR="00A05B72" w:rsidRPr="00505B6E">
        <w:rPr>
          <w:rFonts w:ascii="Times New Roman" w:hAnsi="Times New Roman" w:cs="Times New Roman"/>
          <w:sz w:val="24"/>
          <w:szCs w:val="24"/>
        </w:rPr>
        <w:t>.</w:t>
      </w:r>
      <w:r w:rsidR="00A05B72" w:rsidRPr="0050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5B72" w:rsidRPr="00505B6E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A05B72" w:rsidRPr="00505B6E">
        <w:rPr>
          <w:rFonts w:ascii="Times New Roman" w:hAnsi="Times New Roman" w:cs="Times New Roman"/>
          <w:sz w:val="24"/>
          <w:szCs w:val="24"/>
        </w:rPr>
        <w:t>Котласск</w:t>
      </w:r>
      <w:r w:rsidR="00A05B72" w:rsidRPr="00505B6E">
        <w:rPr>
          <w:rFonts w:ascii="Times New Roman" w:hAnsi="Times New Roman" w:cs="Times New Roman"/>
          <w:sz w:val="24"/>
          <w:szCs w:val="24"/>
        </w:rPr>
        <w:t>ого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 психоневрологическ</w:t>
      </w:r>
      <w:r w:rsidR="00A05B72" w:rsidRPr="00505B6E">
        <w:rPr>
          <w:rFonts w:ascii="Times New Roman" w:hAnsi="Times New Roman" w:cs="Times New Roman"/>
          <w:sz w:val="24"/>
          <w:szCs w:val="24"/>
        </w:rPr>
        <w:t>ого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 диспансер</w:t>
      </w:r>
      <w:r w:rsidR="00A05B72" w:rsidRPr="00505B6E">
        <w:rPr>
          <w:rFonts w:ascii="Times New Roman" w:hAnsi="Times New Roman" w:cs="Times New Roman"/>
          <w:sz w:val="24"/>
          <w:szCs w:val="24"/>
        </w:rPr>
        <w:t>а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 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 провели следующие мероприятия: л</w:t>
      </w:r>
      <w:r w:rsidR="00A05B72" w:rsidRPr="00505B6E">
        <w:rPr>
          <w:rFonts w:ascii="Times New Roman" w:hAnsi="Times New Roman" w:cs="Times New Roman"/>
          <w:sz w:val="24"/>
          <w:szCs w:val="24"/>
        </w:rPr>
        <w:t>екция «Профилактика курения»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 с </w:t>
      </w:r>
      <w:r w:rsidR="00A05B72" w:rsidRPr="00505B6E">
        <w:rPr>
          <w:rFonts w:ascii="Times New Roman" w:hAnsi="Times New Roman" w:cs="Times New Roman"/>
          <w:sz w:val="24"/>
          <w:szCs w:val="24"/>
        </w:rPr>
        <w:t>презентаци</w:t>
      </w:r>
      <w:r w:rsidR="00A05B72" w:rsidRPr="00505B6E">
        <w:rPr>
          <w:rFonts w:ascii="Times New Roman" w:hAnsi="Times New Roman" w:cs="Times New Roman"/>
          <w:sz w:val="24"/>
          <w:szCs w:val="24"/>
        </w:rPr>
        <w:t>ей в 5 классах; л</w:t>
      </w:r>
      <w:r w:rsidR="00A05B72" w:rsidRPr="00505B6E">
        <w:rPr>
          <w:rFonts w:ascii="Times New Roman" w:hAnsi="Times New Roman" w:cs="Times New Roman"/>
          <w:sz w:val="24"/>
          <w:szCs w:val="24"/>
        </w:rPr>
        <w:t>екция «Профилактика алкоголизма»</w:t>
      </w:r>
      <w:r w:rsidR="00A05B72" w:rsidRPr="00505B6E">
        <w:rPr>
          <w:rFonts w:ascii="Times New Roman" w:hAnsi="Times New Roman" w:cs="Times New Roman"/>
          <w:sz w:val="24"/>
          <w:szCs w:val="24"/>
        </w:rPr>
        <w:t xml:space="preserve"> с презентацией в 6 классах</w:t>
      </w:r>
      <w:r w:rsidR="00CF67A9" w:rsidRPr="00505B6E">
        <w:rPr>
          <w:rFonts w:ascii="Times New Roman" w:hAnsi="Times New Roman" w:cs="Times New Roman"/>
          <w:sz w:val="24"/>
          <w:szCs w:val="24"/>
        </w:rPr>
        <w:t>; л</w:t>
      </w:r>
      <w:r w:rsidR="00CF67A9" w:rsidRPr="00505B6E">
        <w:rPr>
          <w:rFonts w:ascii="Times New Roman" w:hAnsi="Times New Roman" w:cs="Times New Roman"/>
          <w:sz w:val="24"/>
          <w:szCs w:val="24"/>
        </w:rPr>
        <w:t>екция «П</w:t>
      </w:r>
      <w:r w:rsidR="00CF67A9" w:rsidRPr="00505B6E">
        <w:rPr>
          <w:rFonts w:ascii="Times New Roman" w:hAnsi="Times New Roman" w:cs="Times New Roman"/>
          <w:sz w:val="24"/>
          <w:szCs w:val="24"/>
        </w:rPr>
        <w:t>рофилактика наркомании 1 часть» с презентацией в 7 классах; л</w:t>
      </w:r>
      <w:r w:rsidR="00CF67A9" w:rsidRPr="00505B6E">
        <w:rPr>
          <w:rFonts w:ascii="Times New Roman" w:hAnsi="Times New Roman" w:cs="Times New Roman"/>
          <w:sz w:val="24"/>
          <w:szCs w:val="24"/>
        </w:rPr>
        <w:t xml:space="preserve">екция «Профилактика инфекций передающихся половым путем», </w:t>
      </w:r>
      <w:r w:rsidR="00CF67A9" w:rsidRPr="00505B6E">
        <w:rPr>
          <w:rFonts w:ascii="Times New Roman" w:hAnsi="Times New Roman" w:cs="Times New Roman"/>
          <w:sz w:val="24"/>
          <w:szCs w:val="24"/>
        </w:rPr>
        <w:t>презента</w:t>
      </w:r>
      <w:r w:rsidR="00521A65" w:rsidRPr="00505B6E">
        <w:rPr>
          <w:rFonts w:ascii="Times New Roman" w:hAnsi="Times New Roman" w:cs="Times New Roman"/>
          <w:sz w:val="24"/>
          <w:szCs w:val="24"/>
        </w:rPr>
        <w:t>ция, видеофильм в 10-11 классах; и</w:t>
      </w:r>
      <w:r w:rsidR="00521A65" w:rsidRPr="00505B6E">
        <w:rPr>
          <w:rFonts w:ascii="Times New Roman" w:hAnsi="Times New Roman" w:cs="Times New Roman"/>
          <w:sz w:val="24"/>
          <w:szCs w:val="24"/>
        </w:rPr>
        <w:t>ндив</w:t>
      </w:r>
      <w:r w:rsidR="00521A65" w:rsidRPr="00505B6E">
        <w:rPr>
          <w:rFonts w:ascii="Times New Roman" w:hAnsi="Times New Roman" w:cs="Times New Roman"/>
          <w:sz w:val="24"/>
          <w:szCs w:val="24"/>
        </w:rPr>
        <w:t>идуальная работа с обучающимися (</w:t>
      </w:r>
      <w:r w:rsidR="00521A65" w:rsidRPr="00505B6E">
        <w:rPr>
          <w:rFonts w:ascii="Times New Roman" w:hAnsi="Times New Roman" w:cs="Times New Roman"/>
          <w:sz w:val="24"/>
          <w:szCs w:val="24"/>
        </w:rPr>
        <w:t xml:space="preserve">8А  </w:t>
      </w:r>
      <w:proofErr w:type="spellStart"/>
      <w:r w:rsidR="00521A65" w:rsidRPr="00505B6E">
        <w:rPr>
          <w:rFonts w:ascii="Times New Roman" w:hAnsi="Times New Roman" w:cs="Times New Roman"/>
          <w:sz w:val="24"/>
          <w:szCs w:val="24"/>
        </w:rPr>
        <w:t>Энге</w:t>
      </w:r>
      <w:proofErr w:type="spellEnd"/>
      <w:r w:rsidR="00521A65" w:rsidRPr="00505B6E">
        <w:rPr>
          <w:rFonts w:ascii="Times New Roman" w:hAnsi="Times New Roman" w:cs="Times New Roman"/>
          <w:sz w:val="24"/>
          <w:szCs w:val="24"/>
        </w:rPr>
        <w:t xml:space="preserve"> Данил,</w:t>
      </w:r>
      <w:r w:rsidR="00521A65" w:rsidRPr="00505B6E">
        <w:rPr>
          <w:rFonts w:ascii="Times New Roman" w:hAnsi="Times New Roman" w:cs="Times New Roman"/>
          <w:sz w:val="24"/>
          <w:szCs w:val="24"/>
        </w:rPr>
        <w:t xml:space="preserve"> </w:t>
      </w:r>
      <w:r w:rsidR="00521A65" w:rsidRPr="00505B6E">
        <w:rPr>
          <w:rFonts w:ascii="Times New Roman" w:hAnsi="Times New Roman" w:cs="Times New Roman"/>
          <w:sz w:val="24"/>
          <w:szCs w:val="24"/>
        </w:rPr>
        <w:t>8Б Батов Сергей,</w:t>
      </w:r>
      <w:r w:rsidR="00521A65" w:rsidRPr="00505B6E">
        <w:rPr>
          <w:rFonts w:ascii="Times New Roman" w:hAnsi="Times New Roman" w:cs="Times New Roman"/>
          <w:sz w:val="24"/>
          <w:szCs w:val="24"/>
        </w:rPr>
        <w:t xml:space="preserve"> </w:t>
      </w:r>
      <w:r w:rsidR="00521A65" w:rsidRPr="00505B6E">
        <w:rPr>
          <w:rFonts w:ascii="Times New Roman" w:hAnsi="Times New Roman" w:cs="Times New Roman"/>
          <w:sz w:val="24"/>
          <w:szCs w:val="24"/>
        </w:rPr>
        <w:t>6Б Логинов Антон</w:t>
      </w:r>
      <w:r w:rsidR="00521A65" w:rsidRPr="00505B6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21A65" w:rsidRPr="00505B6E">
        <w:rPr>
          <w:rFonts w:ascii="Times New Roman" w:hAnsi="Times New Roman" w:cs="Times New Roman"/>
          <w:sz w:val="24"/>
          <w:szCs w:val="24"/>
        </w:rPr>
        <w:t xml:space="preserve"> </w:t>
      </w:r>
      <w:r w:rsidR="00505B6E" w:rsidRPr="00505B6E">
        <w:rPr>
          <w:rFonts w:ascii="Times New Roman" w:hAnsi="Times New Roman" w:cs="Times New Roman"/>
          <w:sz w:val="24"/>
          <w:szCs w:val="24"/>
        </w:rPr>
        <w:t>Д</w:t>
      </w:r>
      <w:r w:rsidR="00505B6E" w:rsidRPr="00505B6E">
        <w:rPr>
          <w:rFonts w:ascii="Times New Roman" w:hAnsi="Times New Roman" w:cs="Times New Roman"/>
          <w:sz w:val="24"/>
          <w:szCs w:val="24"/>
        </w:rPr>
        <w:t>ля 1-2 классов, внеклассное мероприятие «В гостях у Неболейки» для 3А, 3Б классов</w:t>
      </w:r>
      <w:r w:rsidR="00505B6E" w:rsidRPr="00505B6E">
        <w:rPr>
          <w:rFonts w:ascii="Times New Roman" w:hAnsi="Times New Roman" w:cs="Times New Roman"/>
          <w:sz w:val="24"/>
          <w:szCs w:val="24"/>
        </w:rPr>
        <w:t xml:space="preserve"> провела сотрудник </w:t>
      </w:r>
      <w:r w:rsidR="00505B6E" w:rsidRPr="00505B6E">
        <w:rPr>
          <w:rFonts w:ascii="Times New Roman" w:hAnsi="Times New Roman" w:cs="Times New Roman"/>
          <w:sz w:val="24"/>
          <w:szCs w:val="24"/>
        </w:rPr>
        <w:t xml:space="preserve"> детской библиотеки</w:t>
      </w:r>
      <w:r w:rsidR="00505B6E">
        <w:rPr>
          <w:rFonts w:ascii="Times New Roman" w:hAnsi="Times New Roman" w:cs="Times New Roman"/>
          <w:sz w:val="24"/>
          <w:szCs w:val="24"/>
        </w:rPr>
        <w:t xml:space="preserve"> </w:t>
      </w:r>
      <w:r w:rsidR="00505B6E" w:rsidRPr="00505B6E">
        <w:rPr>
          <w:rFonts w:ascii="Times New Roman" w:hAnsi="Times New Roman" w:cs="Times New Roman"/>
          <w:sz w:val="24"/>
          <w:szCs w:val="24"/>
        </w:rPr>
        <w:t>Е.А. Тулубенская.</w:t>
      </w:r>
    </w:p>
    <w:p w:rsidR="00A05B72" w:rsidRDefault="00DD36BD" w:rsidP="00D218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110A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4725">
        <w:rPr>
          <w:rFonts w:ascii="Times New Roman" w:hAnsi="Times New Roman"/>
          <w:sz w:val="24"/>
          <w:szCs w:val="24"/>
        </w:rPr>
        <w:t xml:space="preserve">  </w:t>
      </w:r>
      <w:r w:rsidR="003C2352">
        <w:rPr>
          <w:rFonts w:ascii="Times New Roman" w:hAnsi="Times New Roman"/>
          <w:sz w:val="24"/>
          <w:szCs w:val="24"/>
        </w:rPr>
        <w:t xml:space="preserve"> </w:t>
      </w:r>
      <w:r w:rsidR="001723B1">
        <w:rPr>
          <w:rFonts w:ascii="Times New Roman" w:hAnsi="Times New Roman"/>
          <w:sz w:val="24"/>
          <w:szCs w:val="24"/>
        </w:rPr>
        <w:t xml:space="preserve">В результате работы по пропаганде здорового образа жизни процент </w:t>
      </w:r>
      <w:r w:rsidR="00D437EC">
        <w:rPr>
          <w:rFonts w:ascii="Times New Roman" w:hAnsi="Times New Roman"/>
          <w:sz w:val="24"/>
          <w:szCs w:val="24"/>
        </w:rPr>
        <w:t>обу</w:t>
      </w:r>
      <w:r w:rsidR="001723B1">
        <w:rPr>
          <w:rFonts w:ascii="Times New Roman" w:hAnsi="Times New Roman"/>
          <w:sz w:val="24"/>
          <w:szCs w:val="24"/>
        </w:rPr>
        <w:t>ча</w:t>
      </w:r>
      <w:r w:rsidR="00D437EC">
        <w:rPr>
          <w:rFonts w:ascii="Times New Roman" w:hAnsi="Times New Roman"/>
          <w:sz w:val="24"/>
          <w:szCs w:val="24"/>
        </w:rPr>
        <w:t>ю</w:t>
      </w:r>
      <w:r w:rsidR="001723B1">
        <w:rPr>
          <w:rFonts w:ascii="Times New Roman" w:hAnsi="Times New Roman"/>
          <w:sz w:val="24"/>
          <w:szCs w:val="24"/>
        </w:rPr>
        <w:t xml:space="preserve">щихся, относящихся к 1 </w:t>
      </w:r>
      <w:r w:rsidR="00051848">
        <w:rPr>
          <w:rFonts w:ascii="Times New Roman" w:hAnsi="Times New Roman"/>
          <w:sz w:val="24"/>
          <w:szCs w:val="24"/>
        </w:rPr>
        <w:t>г</w:t>
      </w:r>
      <w:r w:rsidR="001723B1">
        <w:rPr>
          <w:rFonts w:ascii="Times New Roman" w:hAnsi="Times New Roman"/>
          <w:sz w:val="24"/>
          <w:szCs w:val="24"/>
        </w:rPr>
        <w:t>рупп</w:t>
      </w:r>
      <w:r w:rsidR="00051848">
        <w:rPr>
          <w:rFonts w:ascii="Times New Roman" w:hAnsi="Times New Roman"/>
          <w:sz w:val="24"/>
          <w:szCs w:val="24"/>
        </w:rPr>
        <w:t>е</w:t>
      </w:r>
      <w:r w:rsidR="001723B1">
        <w:rPr>
          <w:rFonts w:ascii="Times New Roman" w:hAnsi="Times New Roman"/>
          <w:sz w:val="24"/>
          <w:szCs w:val="24"/>
        </w:rPr>
        <w:t xml:space="preserve"> здоровья</w:t>
      </w:r>
      <w:r w:rsidR="00B31D8B">
        <w:rPr>
          <w:rFonts w:ascii="Times New Roman" w:hAnsi="Times New Roman"/>
          <w:sz w:val="24"/>
          <w:szCs w:val="24"/>
        </w:rPr>
        <w:t xml:space="preserve"> остается стабильным</w:t>
      </w:r>
      <w:r w:rsidR="001723B1">
        <w:rPr>
          <w:rFonts w:ascii="Times New Roman" w:hAnsi="Times New Roman"/>
          <w:sz w:val="24"/>
          <w:szCs w:val="24"/>
        </w:rPr>
        <w:t xml:space="preserve">; уменьшилось количество курящих; </w:t>
      </w:r>
      <w:r w:rsidR="00B60E0E">
        <w:rPr>
          <w:rFonts w:ascii="Times New Roman" w:hAnsi="Times New Roman"/>
          <w:sz w:val="24"/>
          <w:szCs w:val="24"/>
        </w:rPr>
        <w:t xml:space="preserve">с 2016 года  нет обучающихся </w:t>
      </w:r>
      <w:r w:rsidR="001723B1">
        <w:rPr>
          <w:rFonts w:ascii="Times New Roman" w:hAnsi="Times New Roman"/>
          <w:sz w:val="24"/>
          <w:szCs w:val="24"/>
        </w:rPr>
        <w:t>состоящих на учёте в КДН за распитие сп</w:t>
      </w:r>
      <w:r w:rsidR="0027016A">
        <w:rPr>
          <w:rFonts w:ascii="Times New Roman" w:hAnsi="Times New Roman"/>
          <w:sz w:val="24"/>
          <w:szCs w:val="24"/>
        </w:rPr>
        <w:t>иртных напитков</w:t>
      </w:r>
      <w:r w:rsidR="001723B1">
        <w:rPr>
          <w:rFonts w:ascii="Times New Roman" w:hAnsi="Times New Roman"/>
          <w:sz w:val="24"/>
          <w:szCs w:val="24"/>
        </w:rPr>
        <w:t xml:space="preserve">; увеличилась численность </w:t>
      </w:r>
      <w:r w:rsidR="001F6FD7">
        <w:rPr>
          <w:rFonts w:ascii="Times New Roman" w:hAnsi="Times New Roman"/>
          <w:sz w:val="24"/>
          <w:szCs w:val="24"/>
        </w:rPr>
        <w:t>об</w:t>
      </w:r>
      <w:r w:rsidR="001723B1">
        <w:rPr>
          <w:rFonts w:ascii="Times New Roman" w:hAnsi="Times New Roman"/>
          <w:sz w:val="24"/>
          <w:szCs w:val="24"/>
        </w:rPr>
        <w:t>уча</w:t>
      </w:r>
      <w:r w:rsidR="001F6FD7">
        <w:rPr>
          <w:rFonts w:ascii="Times New Roman" w:hAnsi="Times New Roman"/>
          <w:sz w:val="24"/>
          <w:szCs w:val="24"/>
        </w:rPr>
        <w:t>ю</w:t>
      </w:r>
      <w:r w:rsidR="001723B1">
        <w:rPr>
          <w:rFonts w:ascii="Times New Roman" w:hAnsi="Times New Roman"/>
          <w:sz w:val="24"/>
          <w:szCs w:val="24"/>
        </w:rPr>
        <w:t>щихся, принимающих участие в мероприятиях, посвящённых пропаганде ЗОЖ.</w:t>
      </w:r>
      <w:r w:rsidR="00A05B72" w:rsidRPr="00A05B72">
        <w:rPr>
          <w:rFonts w:ascii="Times New Roman" w:eastAsia="Times New Roman" w:hAnsi="Times New Roman" w:cs="Times New Roman"/>
        </w:rPr>
        <w:t xml:space="preserve"> </w:t>
      </w:r>
    </w:p>
    <w:p w:rsidR="001723B1" w:rsidRDefault="001723B1" w:rsidP="00891A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новом учебном году следует уделить внимание:</w:t>
      </w:r>
    </w:p>
    <w:p w:rsidR="001723B1" w:rsidRDefault="001723B1" w:rsidP="00891A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сохранению и укреплению здоровья участников образовательного процесса.</w:t>
      </w:r>
    </w:p>
    <w:p w:rsidR="001232E9" w:rsidRDefault="001232E9" w:rsidP="00891A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санитарных норм и правил ОУ.</w:t>
      </w:r>
    </w:p>
    <w:p w:rsidR="001232E9" w:rsidRDefault="001232E9" w:rsidP="00891A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инклюзивному образованию.</w:t>
      </w:r>
    </w:p>
    <w:p w:rsidR="00664C1E" w:rsidRDefault="00664C1E" w:rsidP="00891A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положение по организации питания в школьной столовой.</w:t>
      </w:r>
    </w:p>
    <w:p w:rsidR="00F01AF8" w:rsidRDefault="00F01AF8" w:rsidP="00891A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Обновить школьное меню с учётом осеннего и весеннего сезонов.</w:t>
      </w:r>
      <w:proofErr w:type="gramEnd"/>
    </w:p>
    <w:p w:rsidR="001723B1" w:rsidRDefault="00767CAA" w:rsidP="00891A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Продолжить в 5-6 классах через классные часы </w:t>
      </w:r>
      <w:r w:rsidR="00701A21">
        <w:rPr>
          <w:rFonts w:ascii="Times New Roman" w:hAnsi="Times New Roman"/>
          <w:sz w:val="24"/>
          <w:szCs w:val="24"/>
        </w:rPr>
        <w:t xml:space="preserve"> апробацию программ</w:t>
      </w:r>
      <w:r>
        <w:rPr>
          <w:rFonts w:ascii="Times New Roman" w:hAnsi="Times New Roman"/>
          <w:sz w:val="24"/>
          <w:szCs w:val="24"/>
        </w:rPr>
        <w:t>ы «Формула правильного питания», а также  в 1-11 классах -</w:t>
      </w:r>
      <w:r w:rsidR="001723B1" w:rsidRPr="00767CAA">
        <w:rPr>
          <w:rFonts w:ascii="Times New Roman" w:hAnsi="Times New Roman"/>
          <w:sz w:val="24"/>
          <w:szCs w:val="24"/>
        </w:rPr>
        <w:t xml:space="preserve"> по про</w:t>
      </w:r>
      <w:r w:rsidR="00701A21" w:rsidRPr="00767CAA">
        <w:rPr>
          <w:rFonts w:ascii="Times New Roman" w:hAnsi="Times New Roman"/>
          <w:sz w:val="24"/>
          <w:szCs w:val="24"/>
        </w:rPr>
        <w:t>граммам  превентивного обучения.</w:t>
      </w:r>
    </w:p>
    <w:p w:rsidR="001232E9" w:rsidRDefault="001232E9" w:rsidP="00891A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работу с родителями и детьми по охвату горячим питанием.</w:t>
      </w:r>
    </w:p>
    <w:p w:rsidR="00F01AF8" w:rsidRPr="00F01AF8" w:rsidRDefault="00F01AF8" w:rsidP="00891A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стенд «</w:t>
      </w:r>
      <w:r w:rsidR="00C10A25">
        <w:rPr>
          <w:rFonts w:ascii="Times New Roman" w:hAnsi="Times New Roman"/>
          <w:sz w:val="24"/>
          <w:szCs w:val="24"/>
        </w:rPr>
        <w:t>Культура питания школьника</w:t>
      </w:r>
      <w:r>
        <w:rPr>
          <w:rFonts w:ascii="Times New Roman" w:hAnsi="Times New Roman"/>
          <w:sz w:val="24"/>
          <w:szCs w:val="24"/>
        </w:rPr>
        <w:t>».</w:t>
      </w:r>
    </w:p>
    <w:p w:rsidR="001723B1" w:rsidRDefault="001723B1" w:rsidP="00891A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работу по формированию у учащихся мотивации к урокам физической культуры и занятиям спортом.</w:t>
      </w:r>
    </w:p>
    <w:p w:rsidR="00664C1E" w:rsidRDefault="001723B1" w:rsidP="00891A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4C1E">
        <w:rPr>
          <w:rFonts w:ascii="Times New Roman" w:hAnsi="Times New Roman"/>
          <w:sz w:val="24"/>
          <w:szCs w:val="24"/>
        </w:rPr>
        <w:t xml:space="preserve">Активизировать работу </w:t>
      </w:r>
      <w:r w:rsidR="00664C1E">
        <w:rPr>
          <w:rFonts w:ascii="Times New Roman" w:hAnsi="Times New Roman"/>
          <w:sz w:val="24"/>
          <w:szCs w:val="24"/>
        </w:rPr>
        <w:t>по взаимодействию</w:t>
      </w:r>
      <w:r w:rsidRPr="00664C1E">
        <w:rPr>
          <w:rFonts w:ascii="Times New Roman" w:hAnsi="Times New Roman"/>
          <w:sz w:val="24"/>
          <w:szCs w:val="24"/>
        </w:rPr>
        <w:t xml:space="preserve"> </w:t>
      </w:r>
      <w:r w:rsidR="00664C1E">
        <w:rPr>
          <w:rFonts w:ascii="Times New Roman" w:hAnsi="Times New Roman"/>
          <w:sz w:val="24"/>
          <w:szCs w:val="24"/>
        </w:rPr>
        <w:t>с родителями по вопросам ЗОЖ, профилактике вредных привычек в семье, по раци</w:t>
      </w:r>
      <w:r w:rsidR="00F01AF8">
        <w:rPr>
          <w:rFonts w:ascii="Times New Roman" w:hAnsi="Times New Roman"/>
          <w:sz w:val="24"/>
          <w:szCs w:val="24"/>
        </w:rPr>
        <w:t>ону и гигиене питания школьника.</w:t>
      </w:r>
    </w:p>
    <w:p w:rsidR="00F01AF8" w:rsidRPr="00F01AF8" w:rsidRDefault="00F01AF8" w:rsidP="00891A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Обновить программу «Школа – центр здоровья».</w:t>
      </w:r>
    </w:p>
    <w:p w:rsidR="001723B1" w:rsidRPr="00664C1E" w:rsidRDefault="001723B1" w:rsidP="00891A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4C1E">
        <w:rPr>
          <w:rFonts w:ascii="Times New Roman" w:hAnsi="Times New Roman"/>
          <w:sz w:val="24"/>
          <w:szCs w:val="24"/>
        </w:rPr>
        <w:t>Продолжить р</w:t>
      </w:r>
      <w:bookmarkStart w:id="0" w:name="_GoBack"/>
      <w:bookmarkEnd w:id="0"/>
      <w:r w:rsidRPr="00664C1E">
        <w:rPr>
          <w:rFonts w:ascii="Times New Roman" w:hAnsi="Times New Roman"/>
          <w:sz w:val="24"/>
          <w:szCs w:val="24"/>
        </w:rPr>
        <w:t>аботу по укреплению материально-технической базы школы, в том числе и по обновлению школьной мебели.</w:t>
      </w:r>
    </w:p>
    <w:p w:rsidR="001723B1" w:rsidRDefault="001723B1" w:rsidP="00891A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Анализ составила зам. директора по УВР </w:t>
      </w:r>
      <w:r w:rsidR="00280392">
        <w:rPr>
          <w:rFonts w:ascii="Times New Roman" w:hAnsi="Times New Roman"/>
          <w:sz w:val="24"/>
          <w:szCs w:val="24"/>
        </w:rPr>
        <w:t>Л.А.Казакова</w:t>
      </w:r>
      <w:r>
        <w:rPr>
          <w:rFonts w:ascii="Times New Roman" w:hAnsi="Times New Roman"/>
          <w:sz w:val="24"/>
          <w:szCs w:val="24"/>
        </w:rPr>
        <w:t>.</w:t>
      </w:r>
    </w:p>
    <w:p w:rsidR="00165D50" w:rsidRDefault="00165D50" w:rsidP="00891A14">
      <w:pPr>
        <w:spacing w:line="360" w:lineRule="auto"/>
      </w:pPr>
    </w:p>
    <w:sectPr w:rsidR="00165D50" w:rsidSect="00D72974">
      <w:footerReference w:type="default" r:id="rId11"/>
      <w:pgSz w:w="11906" w:h="16838"/>
      <w:pgMar w:top="709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CF" w:rsidRDefault="00183ECF" w:rsidP="00D72974">
      <w:pPr>
        <w:spacing w:after="0" w:line="240" w:lineRule="auto"/>
      </w:pPr>
      <w:r>
        <w:separator/>
      </w:r>
    </w:p>
  </w:endnote>
  <w:endnote w:type="continuationSeparator" w:id="0">
    <w:p w:rsidR="00183ECF" w:rsidRDefault="00183ECF" w:rsidP="00D7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542697"/>
      <w:docPartObj>
        <w:docPartGallery w:val="Page Numbers (Bottom of Page)"/>
        <w:docPartUnique/>
      </w:docPartObj>
    </w:sdtPr>
    <w:sdtContent>
      <w:p w:rsidR="00D72974" w:rsidRDefault="00D729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A14">
          <w:rPr>
            <w:noProof/>
          </w:rPr>
          <w:t>7</w:t>
        </w:r>
        <w:r>
          <w:fldChar w:fldCharType="end"/>
        </w:r>
      </w:p>
    </w:sdtContent>
  </w:sdt>
  <w:p w:rsidR="00D72974" w:rsidRDefault="00D729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CF" w:rsidRDefault="00183ECF" w:rsidP="00D72974">
      <w:pPr>
        <w:spacing w:after="0" w:line="240" w:lineRule="auto"/>
      </w:pPr>
      <w:r>
        <w:separator/>
      </w:r>
    </w:p>
  </w:footnote>
  <w:footnote w:type="continuationSeparator" w:id="0">
    <w:p w:rsidR="00183ECF" w:rsidRDefault="00183ECF" w:rsidP="00D7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E6"/>
    <w:multiLevelType w:val="hybridMultilevel"/>
    <w:tmpl w:val="79E01F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B1"/>
    <w:rsid w:val="0003359A"/>
    <w:rsid w:val="00034334"/>
    <w:rsid w:val="00051848"/>
    <w:rsid w:val="00060739"/>
    <w:rsid w:val="00066782"/>
    <w:rsid w:val="00072238"/>
    <w:rsid w:val="00082494"/>
    <w:rsid w:val="000F3818"/>
    <w:rsid w:val="001042D0"/>
    <w:rsid w:val="001232E9"/>
    <w:rsid w:val="00124484"/>
    <w:rsid w:val="00164003"/>
    <w:rsid w:val="00165D50"/>
    <w:rsid w:val="001723B1"/>
    <w:rsid w:val="00173F14"/>
    <w:rsid w:val="00183ECF"/>
    <w:rsid w:val="001A137F"/>
    <w:rsid w:val="001B6D62"/>
    <w:rsid w:val="001E6C36"/>
    <w:rsid w:val="001F0AC7"/>
    <w:rsid w:val="001F4E6E"/>
    <w:rsid w:val="001F5295"/>
    <w:rsid w:val="001F6FD7"/>
    <w:rsid w:val="00202BC4"/>
    <w:rsid w:val="0021371D"/>
    <w:rsid w:val="002230F9"/>
    <w:rsid w:val="002253B3"/>
    <w:rsid w:val="00246A58"/>
    <w:rsid w:val="002509F9"/>
    <w:rsid w:val="002602B8"/>
    <w:rsid w:val="002660DC"/>
    <w:rsid w:val="0027016A"/>
    <w:rsid w:val="00280392"/>
    <w:rsid w:val="002854C7"/>
    <w:rsid w:val="002978B4"/>
    <w:rsid w:val="002A0B47"/>
    <w:rsid w:val="002A4F6F"/>
    <w:rsid w:val="002C07FB"/>
    <w:rsid w:val="002D52CB"/>
    <w:rsid w:val="00304764"/>
    <w:rsid w:val="00336669"/>
    <w:rsid w:val="00343ACA"/>
    <w:rsid w:val="00355A5F"/>
    <w:rsid w:val="003725F8"/>
    <w:rsid w:val="0038220F"/>
    <w:rsid w:val="00384F98"/>
    <w:rsid w:val="003853BA"/>
    <w:rsid w:val="003A00C0"/>
    <w:rsid w:val="003C20AC"/>
    <w:rsid w:val="003C2352"/>
    <w:rsid w:val="003C5A14"/>
    <w:rsid w:val="003D4118"/>
    <w:rsid w:val="003E23A1"/>
    <w:rsid w:val="003E4E62"/>
    <w:rsid w:val="004171D4"/>
    <w:rsid w:val="004206B3"/>
    <w:rsid w:val="0042769A"/>
    <w:rsid w:val="004556AD"/>
    <w:rsid w:val="00463446"/>
    <w:rsid w:val="0048730E"/>
    <w:rsid w:val="00495769"/>
    <w:rsid w:val="004B5A63"/>
    <w:rsid w:val="00505B6E"/>
    <w:rsid w:val="00507EEB"/>
    <w:rsid w:val="00510F2D"/>
    <w:rsid w:val="00521A65"/>
    <w:rsid w:val="00541451"/>
    <w:rsid w:val="00542949"/>
    <w:rsid w:val="00576CA4"/>
    <w:rsid w:val="005D1947"/>
    <w:rsid w:val="005D740B"/>
    <w:rsid w:val="005F2FD5"/>
    <w:rsid w:val="00611DBF"/>
    <w:rsid w:val="00613B8B"/>
    <w:rsid w:val="00633A70"/>
    <w:rsid w:val="00635CFC"/>
    <w:rsid w:val="006401DC"/>
    <w:rsid w:val="006423F3"/>
    <w:rsid w:val="00645EE0"/>
    <w:rsid w:val="006565A0"/>
    <w:rsid w:val="00663ED9"/>
    <w:rsid w:val="00664C1E"/>
    <w:rsid w:val="0066509D"/>
    <w:rsid w:val="00694353"/>
    <w:rsid w:val="006974F0"/>
    <w:rsid w:val="00697608"/>
    <w:rsid w:val="006B05F8"/>
    <w:rsid w:val="006C4ED6"/>
    <w:rsid w:val="006D2259"/>
    <w:rsid w:val="006D4935"/>
    <w:rsid w:val="006D5D35"/>
    <w:rsid w:val="006E7FD4"/>
    <w:rsid w:val="00701A21"/>
    <w:rsid w:val="007048B0"/>
    <w:rsid w:val="00713965"/>
    <w:rsid w:val="00715CBC"/>
    <w:rsid w:val="00733CBA"/>
    <w:rsid w:val="00753262"/>
    <w:rsid w:val="00767CAA"/>
    <w:rsid w:val="00771358"/>
    <w:rsid w:val="00796583"/>
    <w:rsid w:val="007A5B2F"/>
    <w:rsid w:val="007F2122"/>
    <w:rsid w:val="00862ED2"/>
    <w:rsid w:val="008672F9"/>
    <w:rsid w:val="00872B00"/>
    <w:rsid w:val="00873B00"/>
    <w:rsid w:val="0088483C"/>
    <w:rsid w:val="00891A14"/>
    <w:rsid w:val="008944E0"/>
    <w:rsid w:val="008A0D05"/>
    <w:rsid w:val="008B1995"/>
    <w:rsid w:val="008B6ECB"/>
    <w:rsid w:val="008C3009"/>
    <w:rsid w:val="008D012E"/>
    <w:rsid w:val="008D0B40"/>
    <w:rsid w:val="008D677F"/>
    <w:rsid w:val="008E720E"/>
    <w:rsid w:val="008F6740"/>
    <w:rsid w:val="008F7C09"/>
    <w:rsid w:val="00923D75"/>
    <w:rsid w:val="00950765"/>
    <w:rsid w:val="00964254"/>
    <w:rsid w:val="00971543"/>
    <w:rsid w:val="00975321"/>
    <w:rsid w:val="009977ED"/>
    <w:rsid w:val="009A32E1"/>
    <w:rsid w:val="009A6C14"/>
    <w:rsid w:val="009E2EF6"/>
    <w:rsid w:val="009F33AF"/>
    <w:rsid w:val="009F3996"/>
    <w:rsid w:val="00A05B72"/>
    <w:rsid w:val="00A110AB"/>
    <w:rsid w:val="00A34277"/>
    <w:rsid w:val="00A34725"/>
    <w:rsid w:val="00A374D5"/>
    <w:rsid w:val="00A42F28"/>
    <w:rsid w:val="00A43BF9"/>
    <w:rsid w:val="00A47D12"/>
    <w:rsid w:val="00A544E9"/>
    <w:rsid w:val="00A65B45"/>
    <w:rsid w:val="00A7570C"/>
    <w:rsid w:val="00A81629"/>
    <w:rsid w:val="00A90DC4"/>
    <w:rsid w:val="00A917BC"/>
    <w:rsid w:val="00AB4EF8"/>
    <w:rsid w:val="00AB5DE8"/>
    <w:rsid w:val="00AE20EF"/>
    <w:rsid w:val="00AE5401"/>
    <w:rsid w:val="00B22DC5"/>
    <w:rsid w:val="00B31D8B"/>
    <w:rsid w:val="00B60E0E"/>
    <w:rsid w:val="00B6352B"/>
    <w:rsid w:val="00B77330"/>
    <w:rsid w:val="00B93F08"/>
    <w:rsid w:val="00BA75CA"/>
    <w:rsid w:val="00BB0CCD"/>
    <w:rsid w:val="00BB2BF0"/>
    <w:rsid w:val="00BC4B4F"/>
    <w:rsid w:val="00BD6F13"/>
    <w:rsid w:val="00C10A25"/>
    <w:rsid w:val="00C33C6E"/>
    <w:rsid w:val="00C42D03"/>
    <w:rsid w:val="00C4477D"/>
    <w:rsid w:val="00C75459"/>
    <w:rsid w:val="00C7765D"/>
    <w:rsid w:val="00C811A5"/>
    <w:rsid w:val="00C81BEE"/>
    <w:rsid w:val="00CB71EB"/>
    <w:rsid w:val="00CC1E59"/>
    <w:rsid w:val="00CE3656"/>
    <w:rsid w:val="00CF0D65"/>
    <w:rsid w:val="00CF67A9"/>
    <w:rsid w:val="00D061D8"/>
    <w:rsid w:val="00D2184F"/>
    <w:rsid w:val="00D437EC"/>
    <w:rsid w:val="00D5455B"/>
    <w:rsid w:val="00D616A4"/>
    <w:rsid w:val="00D63A79"/>
    <w:rsid w:val="00D70128"/>
    <w:rsid w:val="00D72974"/>
    <w:rsid w:val="00D73089"/>
    <w:rsid w:val="00D92CDA"/>
    <w:rsid w:val="00DD0117"/>
    <w:rsid w:val="00DD36BD"/>
    <w:rsid w:val="00DF7113"/>
    <w:rsid w:val="00E345C8"/>
    <w:rsid w:val="00E40A13"/>
    <w:rsid w:val="00E5169E"/>
    <w:rsid w:val="00E5197D"/>
    <w:rsid w:val="00E81536"/>
    <w:rsid w:val="00E83EF9"/>
    <w:rsid w:val="00E85526"/>
    <w:rsid w:val="00EB26D4"/>
    <w:rsid w:val="00EB5F37"/>
    <w:rsid w:val="00F01AF8"/>
    <w:rsid w:val="00F102D1"/>
    <w:rsid w:val="00F36CF0"/>
    <w:rsid w:val="00F405E8"/>
    <w:rsid w:val="00F47CD3"/>
    <w:rsid w:val="00F955ED"/>
    <w:rsid w:val="00F96534"/>
    <w:rsid w:val="00FD47C9"/>
    <w:rsid w:val="00FD51BC"/>
    <w:rsid w:val="00FE16ED"/>
    <w:rsid w:val="00FE25A6"/>
    <w:rsid w:val="00FF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23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23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23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5B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05B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974"/>
  </w:style>
  <w:style w:type="paragraph" w:styleId="ab">
    <w:name w:val="footer"/>
    <w:basedOn w:val="a"/>
    <w:link w:val="ac"/>
    <w:uiPriority w:val="99"/>
    <w:unhideWhenUsed/>
    <w:rsid w:val="00D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23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23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23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5B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05B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974"/>
  </w:style>
  <w:style w:type="paragraph" w:styleId="ab">
    <w:name w:val="footer"/>
    <w:basedOn w:val="a"/>
    <w:link w:val="ac"/>
    <w:uiPriority w:val="99"/>
    <w:unhideWhenUsed/>
    <w:rsid w:val="00D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Снижение зрени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Word]Лист1'!$B$1:$H$1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Средний</c:v>
                </c:pt>
              </c:strCache>
            </c:strRef>
          </c:cat>
          <c:val>
            <c:numRef>
              <c:f>'[Диаграмма в Microsoft Word]Лист1'!$B$2:$H$2</c:f>
              <c:numCache>
                <c:formatCode>General</c:formatCode>
                <c:ptCount val="7"/>
                <c:pt idx="0">
                  <c:v>23</c:v>
                </c:pt>
                <c:pt idx="1">
                  <c:v>16.3</c:v>
                </c:pt>
                <c:pt idx="2">
                  <c:v>18.2</c:v>
                </c:pt>
                <c:pt idx="3">
                  <c:v>8.1999999999999993</c:v>
                </c:pt>
                <c:pt idx="4">
                  <c:v>28</c:v>
                </c:pt>
                <c:pt idx="5">
                  <c:v>41</c:v>
                </c:pt>
                <c:pt idx="6">
                  <c:v>22.45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Заболевания  пищеварительной системы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Word]Лист1'!$B$1:$H$1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Средний</c:v>
                </c:pt>
              </c:strCache>
            </c:strRef>
          </c:cat>
          <c:val>
            <c:numRef>
              <c:f>'[Диаграмма в Microsoft Word]Лист1'!$B$3:$H$3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2.2000000000000002</c:v>
                </c:pt>
                <c:pt idx="3">
                  <c:v>2.2999999999999998</c:v>
                </c:pt>
                <c:pt idx="4">
                  <c:v>2</c:v>
                </c:pt>
                <c:pt idx="5">
                  <c:v>3</c:v>
                </c:pt>
                <c:pt idx="6">
                  <c:v>2.75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Заболевания моче-половой системы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Word]Лист1'!$B$1:$H$1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Средний</c:v>
                </c:pt>
              </c:strCache>
            </c:strRef>
          </c:cat>
          <c:val>
            <c:numRef>
              <c:f>'[Диаграмма в Microsoft Word]Лист1'!$B$4:$H$4</c:f>
              <c:numCache>
                <c:formatCode>General</c:formatCode>
                <c:ptCount val="7"/>
                <c:pt idx="0">
                  <c:v>5</c:v>
                </c:pt>
                <c:pt idx="1">
                  <c:v>4.4000000000000004</c:v>
                </c:pt>
                <c:pt idx="2">
                  <c:v>4.8</c:v>
                </c:pt>
                <c:pt idx="3">
                  <c:v>4.3</c:v>
                </c:pt>
                <c:pt idx="4">
                  <c:v>4.5999999999999996</c:v>
                </c:pt>
                <c:pt idx="5">
                  <c:v>7</c:v>
                </c:pt>
                <c:pt idx="6">
                  <c:v>5.0199999999999996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'[Диаграмма в Microsoft Word]Лист1'!$A$5</c:f>
              <c:strCache>
                <c:ptCount val="1"/>
                <c:pt idx="0">
                  <c:v>Нарушение опорно-двигательного аппарата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Word]Лист1'!$B$1:$H$1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Средний</c:v>
                </c:pt>
              </c:strCache>
            </c:strRef>
          </c:cat>
          <c:val>
            <c:numRef>
              <c:f>'[Диаграмма в Microsoft Word]Лист1'!$B$5:$H$5</c:f>
              <c:numCache>
                <c:formatCode>General</c:formatCode>
                <c:ptCount val="7"/>
                <c:pt idx="0">
                  <c:v>14</c:v>
                </c:pt>
                <c:pt idx="1">
                  <c:v>5</c:v>
                </c:pt>
                <c:pt idx="2">
                  <c:v>6.7</c:v>
                </c:pt>
                <c:pt idx="3">
                  <c:v>15.2</c:v>
                </c:pt>
                <c:pt idx="4">
                  <c:v>8.5</c:v>
                </c:pt>
                <c:pt idx="5">
                  <c:v>12</c:v>
                </c:pt>
                <c:pt idx="6">
                  <c:v>10.23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'[Диаграмма в Microsoft Word]Лист1'!$A$6</c:f>
              <c:strCache>
                <c:ptCount val="1"/>
                <c:pt idx="0">
                  <c:v>Остальные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Word]Лист1'!$B$1:$H$1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Средний</c:v>
                </c:pt>
              </c:strCache>
            </c:strRef>
          </c:cat>
          <c:val>
            <c:numRef>
              <c:f>'[Диаграмма в Microsoft Word]Лист1'!$B$6:$H$6</c:f>
              <c:numCache>
                <c:formatCode>General</c:formatCode>
                <c:ptCount val="7"/>
                <c:pt idx="0">
                  <c:v>54</c:v>
                </c:pt>
                <c:pt idx="1">
                  <c:v>70.13</c:v>
                </c:pt>
                <c:pt idx="2">
                  <c:v>68.099999999999994</c:v>
                </c:pt>
                <c:pt idx="3">
                  <c:v>70</c:v>
                </c:pt>
                <c:pt idx="4">
                  <c:v>56.9</c:v>
                </c:pt>
                <c:pt idx="5">
                  <c:v>39</c:v>
                </c:pt>
                <c:pt idx="6">
                  <c:v>59.7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042624"/>
        <c:axId val="140044160"/>
      </c:lineChart>
      <c:catAx>
        <c:axId val="14004262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40044160"/>
        <c:crosses val="autoZero"/>
        <c:auto val="1"/>
        <c:lblAlgn val="ctr"/>
        <c:lblOffset val="100"/>
        <c:noMultiLvlLbl val="0"/>
      </c:catAx>
      <c:valAx>
        <c:axId val="140044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0042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74.5</c:v>
                </c:pt>
                <c:pt idx="2">
                  <c:v>13.7</c:v>
                </c:pt>
                <c:pt idx="3">
                  <c:v>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69.3</c:v>
                </c:pt>
                <c:pt idx="2">
                  <c:v>13.2</c:v>
                </c:pt>
                <c:pt idx="3">
                  <c:v>0.1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17.5</c:v>
                </c:pt>
                <c:pt idx="1">
                  <c:v>64.2</c:v>
                </c:pt>
                <c:pt idx="2">
                  <c:v>12.7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12.6</c:v>
                </c:pt>
                <c:pt idx="1">
                  <c:v>70</c:v>
                </c:pt>
                <c:pt idx="2">
                  <c:v>17.399999999999999</c:v>
                </c:pt>
                <c:pt idx="3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17.3</c:v>
                </c:pt>
                <c:pt idx="1">
                  <c:v>65.3</c:v>
                </c:pt>
                <c:pt idx="2">
                  <c:v>16</c:v>
                </c:pt>
                <c:pt idx="3">
                  <c:v>1.4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17</c:v>
                </c:pt>
                <c:pt idx="1">
                  <c:v>50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389440"/>
        <c:axId val="167391232"/>
      </c:lineChart>
      <c:catAx>
        <c:axId val="16738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391232"/>
        <c:crosses val="autoZero"/>
        <c:auto val="1"/>
        <c:lblAlgn val="ctr"/>
        <c:lblOffset val="100"/>
        <c:noMultiLvlLbl val="0"/>
      </c:catAx>
      <c:valAx>
        <c:axId val="16739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89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171D-C851-493C-8B5E-9E3755A3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145</cp:revision>
  <cp:lastPrinted>2016-06-29T06:43:00Z</cp:lastPrinted>
  <dcterms:created xsi:type="dcterms:W3CDTF">2015-01-27T14:46:00Z</dcterms:created>
  <dcterms:modified xsi:type="dcterms:W3CDTF">2016-07-07T08:20:00Z</dcterms:modified>
</cp:coreProperties>
</file>